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F31543" w:rsidRDefault="00EB665D" w:rsidP="00EB665D">
      <w:pPr>
        <w:jc w:val="center"/>
        <w:rPr>
          <w:b/>
          <w:sz w:val="36"/>
        </w:rPr>
      </w:pPr>
      <w:r w:rsidRPr="00EB665D">
        <w:rPr>
          <w:b/>
          <w:sz w:val="36"/>
        </w:rPr>
        <w:t>POCKET PRÍRUČKA</w:t>
      </w:r>
    </w:p>
    <w:p w:rsidR="00EB665D" w:rsidRDefault="00EB665D" w:rsidP="00EB665D">
      <w:pPr>
        <w:jc w:val="center"/>
        <w:rPr>
          <w:b/>
          <w:sz w:val="36"/>
        </w:rPr>
      </w:pPr>
      <w:r>
        <w:rPr>
          <w:b/>
          <w:sz w:val="36"/>
        </w:rPr>
        <w:t>k hodnoteniu faktorov pracovného prostredia</w:t>
      </w: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r>
        <w:rPr>
          <w:b/>
          <w:sz w:val="36"/>
        </w:rPr>
        <w:lastRenderedPageBreak/>
        <w:t>Obsah</w:t>
      </w:r>
    </w:p>
    <w:p w:rsidR="00EB665D" w:rsidRDefault="00EB665D" w:rsidP="00EB665D">
      <w:pPr>
        <w:jc w:val="center"/>
        <w:rPr>
          <w:b/>
          <w:sz w:val="36"/>
        </w:rPr>
      </w:pPr>
    </w:p>
    <w:sdt>
      <w:sdtPr>
        <w:rPr>
          <w:rFonts w:ascii="Times New Roman" w:eastAsia="Times New Roman" w:hAnsi="Times New Roman" w:cs="Times New Roman"/>
          <w:b w:val="0"/>
          <w:bCs w:val="0"/>
          <w:color w:val="auto"/>
          <w:sz w:val="20"/>
          <w:szCs w:val="20"/>
          <w:lang w:eastAsia="cs-CZ"/>
        </w:rPr>
        <w:id w:val="386594955"/>
        <w:docPartObj>
          <w:docPartGallery w:val="Table of Contents"/>
          <w:docPartUnique/>
        </w:docPartObj>
      </w:sdtPr>
      <w:sdtContent>
        <w:p w:rsidR="00EB7C5D" w:rsidRDefault="00EB7C5D">
          <w:pPr>
            <w:pStyle w:val="Hlavikaobsahu"/>
          </w:pPr>
          <w:r>
            <w:t>Obsah</w:t>
          </w:r>
        </w:p>
        <w:p w:rsidR="00660FE9" w:rsidRDefault="00104ED7">
          <w:pPr>
            <w:pStyle w:val="Obsah1"/>
            <w:tabs>
              <w:tab w:val="left" w:pos="400"/>
              <w:tab w:val="right" w:leader="dot" w:pos="9062"/>
            </w:tabs>
            <w:rPr>
              <w:rFonts w:asciiTheme="minorHAnsi" w:eastAsiaTheme="minorEastAsia" w:hAnsiTheme="minorHAnsi" w:cstheme="minorBidi"/>
              <w:noProof/>
              <w:sz w:val="22"/>
              <w:szCs w:val="22"/>
              <w:lang w:eastAsia="sk-SK"/>
            </w:rPr>
          </w:pPr>
          <w:r>
            <w:fldChar w:fldCharType="begin"/>
          </w:r>
          <w:r w:rsidR="00EB7C5D">
            <w:instrText xml:space="preserve"> TOC \o "1-3" \h \z \u </w:instrText>
          </w:r>
          <w:r>
            <w:fldChar w:fldCharType="separate"/>
          </w:r>
          <w:hyperlink w:anchor="_Toc502659155" w:history="1">
            <w:r w:rsidR="00660FE9" w:rsidRPr="00D43FBA">
              <w:rPr>
                <w:rStyle w:val="Hypertextovprepojenie"/>
                <w:noProof/>
              </w:rPr>
              <w:t>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POSTUP PRI HODNOTENÍ SENZORICKEJ ZÁŤAŽE PRI PRÁCI</w:t>
            </w:r>
            <w:r w:rsidR="00660FE9">
              <w:rPr>
                <w:noProof/>
                <w:webHidden/>
              </w:rPr>
              <w:tab/>
            </w:r>
            <w:r>
              <w:rPr>
                <w:noProof/>
                <w:webHidden/>
              </w:rPr>
              <w:fldChar w:fldCharType="begin"/>
            </w:r>
            <w:r w:rsidR="00660FE9">
              <w:rPr>
                <w:noProof/>
                <w:webHidden/>
              </w:rPr>
              <w:instrText xml:space="preserve"> PAGEREF _Toc502659155 \h </w:instrText>
            </w:r>
            <w:r>
              <w:rPr>
                <w:noProof/>
                <w:webHidden/>
              </w:rPr>
            </w:r>
            <w:r>
              <w:rPr>
                <w:noProof/>
                <w:webHidden/>
              </w:rPr>
              <w:fldChar w:fldCharType="separate"/>
            </w:r>
            <w:r w:rsidR="00660FE9">
              <w:rPr>
                <w:noProof/>
                <w:webHidden/>
              </w:rPr>
              <w:t>3</w:t>
            </w:r>
            <w:r>
              <w:rPr>
                <w:noProof/>
                <w:webHidden/>
              </w:rPr>
              <w:fldChar w:fldCharType="end"/>
            </w:r>
          </w:hyperlink>
        </w:p>
        <w:p w:rsidR="00660FE9" w:rsidRDefault="00104ED7">
          <w:pPr>
            <w:pStyle w:val="Obsah2"/>
            <w:tabs>
              <w:tab w:val="left" w:pos="880"/>
              <w:tab w:val="right" w:leader="dot" w:pos="9062"/>
            </w:tabs>
            <w:rPr>
              <w:rFonts w:asciiTheme="minorHAnsi" w:eastAsiaTheme="minorEastAsia" w:hAnsiTheme="minorHAnsi" w:cstheme="minorBidi"/>
              <w:noProof/>
              <w:sz w:val="22"/>
              <w:szCs w:val="22"/>
              <w:lang w:eastAsia="sk-SK"/>
            </w:rPr>
          </w:pPr>
          <w:hyperlink w:anchor="_Toc502659156" w:history="1">
            <w:r w:rsidR="00660FE9" w:rsidRPr="00D43FBA">
              <w:rPr>
                <w:rStyle w:val="Hypertextovprepojenie"/>
                <w:noProof/>
              </w:rPr>
              <w:t>1.1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HODNOTENIE SENZORICKEJ ZÁŤAŽE PRI PRÁCI Z HĽADISKA CHARAKTERISTÍK PRÁCE A PRACOVNÉHO PROSTREDIA</w:t>
            </w:r>
            <w:r w:rsidR="00660FE9">
              <w:rPr>
                <w:noProof/>
                <w:webHidden/>
              </w:rPr>
              <w:tab/>
            </w:r>
            <w:r>
              <w:rPr>
                <w:noProof/>
                <w:webHidden/>
              </w:rPr>
              <w:fldChar w:fldCharType="begin"/>
            </w:r>
            <w:r w:rsidR="00660FE9">
              <w:rPr>
                <w:noProof/>
                <w:webHidden/>
              </w:rPr>
              <w:instrText xml:space="preserve"> PAGEREF _Toc502659156 \h </w:instrText>
            </w:r>
            <w:r>
              <w:rPr>
                <w:noProof/>
                <w:webHidden/>
              </w:rPr>
            </w:r>
            <w:r>
              <w:rPr>
                <w:noProof/>
                <w:webHidden/>
              </w:rPr>
              <w:fldChar w:fldCharType="separate"/>
            </w:r>
            <w:r w:rsidR="00660FE9">
              <w:rPr>
                <w:noProof/>
                <w:webHidden/>
              </w:rPr>
              <w:t>3</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57" w:history="1">
            <w:r w:rsidR="00660FE9" w:rsidRPr="00D43FBA">
              <w:rPr>
                <w:rStyle w:val="Hypertextovprepojenie"/>
                <w:noProof/>
              </w:rPr>
              <w:t>A.1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Metóda na hodnotenie senzorickej záťaže pri práci z hľadiska úrovne pracovných podmienok</w:t>
            </w:r>
            <w:r w:rsidR="00660FE9">
              <w:rPr>
                <w:noProof/>
                <w:webHidden/>
              </w:rPr>
              <w:tab/>
            </w:r>
            <w:r>
              <w:rPr>
                <w:noProof/>
                <w:webHidden/>
              </w:rPr>
              <w:fldChar w:fldCharType="begin"/>
            </w:r>
            <w:r w:rsidR="00660FE9">
              <w:rPr>
                <w:noProof/>
                <w:webHidden/>
              </w:rPr>
              <w:instrText xml:space="preserve"> PAGEREF _Toc502659157 \h </w:instrText>
            </w:r>
            <w:r>
              <w:rPr>
                <w:noProof/>
                <w:webHidden/>
              </w:rPr>
            </w:r>
            <w:r>
              <w:rPr>
                <w:noProof/>
                <w:webHidden/>
              </w:rPr>
              <w:fldChar w:fldCharType="separate"/>
            </w:r>
            <w:r w:rsidR="00660FE9">
              <w:rPr>
                <w:noProof/>
                <w:webHidden/>
              </w:rPr>
              <w:t>3</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58" w:history="1">
            <w:r w:rsidR="00660FE9" w:rsidRPr="00D43FBA">
              <w:rPr>
                <w:rStyle w:val="Hypertextovprepojenie"/>
                <w:noProof/>
              </w:rPr>
              <w:t>A.2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Metóda hodnotenia pracoviska so zobrazovacími jednotkami (orientačný dotazník na popis pracoviska)</w:t>
            </w:r>
            <w:r w:rsidR="00660FE9">
              <w:rPr>
                <w:noProof/>
                <w:webHidden/>
              </w:rPr>
              <w:tab/>
            </w:r>
            <w:r>
              <w:rPr>
                <w:noProof/>
                <w:webHidden/>
              </w:rPr>
              <w:fldChar w:fldCharType="begin"/>
            </w:r>
            <w:r w:rsidR="00660FE9">
              <w:rPr>
                <w:noProof/>
                <w:webHidden/>
              </w:rPr>
              <w:instrText xml:space="preserve"> PAGEREF _Toc502659158 \h </w:instrText>
            </w:r>
            <w:r>
              <w:rPr>
                <w:noProof/>
                <w:webHidden/>
              </w:rPr>
            </w:r>
            <w:r>
              <w:rPr>
                <w:noProof/>
                <w:webHidden/>
              </w:rPr>
              <w:fldChar w:fldCharType="separate"/>
            </w:r>
            <w:r w:rsidR="00660FE9">
              <w:rPr>
                <w:noProof/>
                <w:webHidden/>
              </w:rPr>
              <w:t>5</w:t>
            </w:r>
            <w:r>
              <w:rPr>
                <w:noProof/>
                <w:webHidden/>
              </w:rPr>
              <w:fldChar w:fldCharType="end"/>
            </w:r>
          </w:hyperlink>
        </w:p>
        <w:p w:rsidR="00660FE9" w:rsidRDefault="00104ED7">
          <w:pPr>
            <w:pStyle w:val="Obsah2"/>
            <w:tabs>
              <w:tab w:val="left" w:pos="880"/>
              <w:tab w:val="right" w:leader="dot" w:pos="9062"/>
            </w:tabs>
            <w:rPr>
              <w:rFonts w:asciiTheme="minorHAnsi" w:eastAsiaTheme="minorEastAsia" w:hAnsiTheme="minorHAnsi" w:cstheme="minorBidi"/>
              <w:noProof/>
              <w:sz w:val="22"/>
              <w:szCs w:val="22"/>
              <w:lang w:eastAsia="sk-SK"/>
            </w:rPr>
          </w:pPr>
          <w:hyperlink w:anchor="_Toc502659159" w:history="1">
            <w:r w:rsidR="00660FE9" w:rsidRPr="00D43FBA">
              <w:rPr>
                <w:rStyle w:val="Hypertextovprepojenie"/>
                <w:noProof/>
              </w:rPr>
              <w:t>1.2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SUBJEKTÍVNA ODOZVA ZAMESTNANCOV NA ZRAKOVÚ ZÁŤAŽ PRI PRÁCI</w:t>
            </w:r>
            <w:r w:rsidR="00660FE9">
              <w:rPr>
                <w:noProof/>
                <w:webHidden/>
              </w:rPr>
              <w:tab/>
            </w:r>
            <w:r>
              <w:rPr>
                <w:noProof/>
                <w:webHidden/>
              </w:rPr>
              <w:fldChar w:fldCharType="begin"/>
            </w:r>
            <w:r w:rsidR="00660FE9">
              <w:rPr>
                <w:noProof/>
                <w:webHidden/>
              </w:rPr>
              <w:instrText xml:space="preserve"> PAGEREF _Toc502659159 \h </w:instrText>
            </w:r>
            <w:r>
              <w:rPr>
                <w:noProof/>
                <w:webHidden/>
              </w:rPr>
            </w:r>
            <w:r>
              <w:rPr>
                <w:noProof/>
                <w:webHidden/>
              </w:rPr>
              <w:fldChar w:fldCharType="separate"/>
            </w:r>
            <w:r w:rsidR="00660FE9">
              <w:rPr>
                <w:noProof/>
                <w:webHidden/>
              </w:rPr>
              <w:t>8</w:t>
            </w:r>
            <w:r>
              <w:rPr>
                <w:noProof/>
                <w:webHidden/>
              </w:rPr>
              <w:fldChar w:fldCharType="end"/>
            </w:r>
          </w:hyperlink>
        </w:p>
        <w:p w:rsidR="00660FE9" w:rsidRDefault="00104ED7">
          <w:pPr>
            <w:pStyle w:val="Obsah1"/>
            <w:tabs>
              <w:tab w:val="left" w:pos="400"/>
              <w:tab w:val="right" w:leader="dot" w:pos="9062"/>
            </w:tabs>
            <w:rPr>
              <w:rFonts w:asciiTheme="minorHAnsi" w:eastAsiaTheme="minorEastAsia" w:hAnsiTheme="minorHAnsi" w:cstheme="minorBidi"/>
              <w:noProof/>
              <w:sz w:val="22"/>
              <w:szCs w:val="22"/>
              <w:lang w:eastAsia="sk-SK"/>
            </w:rPr>
          </w:pPr>
          <w:hyperlink w:anchor="_Toc502659160" w:history="1">
            <w:r w:rsidR="00660FE9" w:rsidRPr="00D43FBA">
              <w:rPr>
                <w:rStyle w:val="Hypertextovprepojenie"/>
                <w:noProof/>
              </w:rPr>
              <w:t>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POSTUP PRI MERANÍ OSVETLENIA</w:t>
            </w:r>
            <w:r w:rsidR="00660FE9">
              <w:rPr>
                <w:noProof/>
                <w:webHidden/>
              </w:rPr>
              <w:tab/>
            </w:r>
            <w:r>
              <w:rPr>
                <w:noProof/>
                <w:webHidden/>
              </w:rPr>
              <w:fldChar w:fldCharType="begin"/>
            </w:r>
            <w:r w:rsidR="00660FE9">
              <w:rPr>
                <w:noProof/>
                <w:webHidden/>
              </w:rPr>
              <w:instrText xml:space="preserve"> PAGEREF _Toc502659160 \h </w:instrText>
            </w:r>
            <w:r>
              <w:rPr>
                <w:noProof/>
                <w:webHidden/>
              </w:rPr>
            </w:r>
            <w:r>
              <w:rPr>
                <w:noProof/>
                <w:webHidden/>
              </w:rPr>
              <w:fldChar w:fldCharType="separate"/>
            </w:r>
            <w:r w:rsidR="00660FE9">
              <w:rPr>
                <w:noProof/>
                <w:webHidden/>
              </w:rPr>
              <w:t>10</w:t>
            </w:r>
            <w:r>
              <w:rPr>
                <w:noProof/>
                <w:webHidden/>
              </w:rPr>
              <w:fldChar w:fldCharType="end"/>
            </w:r>
          </w:hyperlink>
        </w:p>
        <w:p w:rsidR="00660FE9" w:rsidRDefault="00104ED7">
          <w:pPr>
            <w:pStyle w:val="Obsah2"/>
            <w:tabs>
              <w:tab w:val="left" w:pos="880"/>
              <w:tab w:val="right" w:leader="dot" w:pos="9062"/>
            </w:tabs>
            <w:rPr>
              <w:rFonts w:asciiTheme="minorHAnsi" w:eastAsiaTheme="minorEastAsia" w:hAnsiTheme="minorHAnsi" w:cstheme="minorBidi"/>
              <w:noProof/>
              <w:sz w:val="22"/>
              <w:szCs w:val="22"/>
              <w:lang w:eastAsia="sk-SK"/>
            </w:rPr>
          </w:pPr>
          <w:hyperlink w:anchor="_Toc502659161" w:history="1">
            <w:r w:rsidR="00660FE9" w:rsidRPr="00D43FBA">
              <w:rPr>
                <w:rStyle w:val="Hypertextovprepojenie"/>
                <w:noProof/>
              </w:rPr>
              <w:t>2.1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DENNÉ OSVETLENIE</w:t>
            </w:r>
            <w:r w:rsidR="00660FE9">
              <w:rPr>
                <w:noProof/>
                <w:webHidden/>
              </w:rPr>
              <w:tab/>
            </w:r>
            <w:r>
              <w:rPr>
                <w:noProof/>
                <w:webHidden/>
              </w:rPr>
              <w:fldChar w:fldCharType="begin"/>
            </w:r>
            <w:r w:rsidR="00660FE9">
              <w:rPr>
                <w:noProof/>
                <w:webHidden/>
              </w:rPr>
              <w:instrText xml:space="preserve"> PAGEREF _Toc502659161 \h </w:instrText>
            </w:r>
            <w:r>
              <w:rPr>
                <w:noProof/>
                <w:webHidden/>
              </w:rPr>
            </w:r>
            <w:r>
              <w:rPr>
                <w:noProof/>
                <w:webHidden/>
              </w:rPr>
              <w:fldChar w:fldCharType="separate"/>
            </w:r>
            <w:r w:rsidR="00660FE9">
              <w:rPr>
                <w:noProof/>
                <w:webHidden/>
              </w:rPr>
              <w:t>10</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62" w:history="1">
            <w:r w:rsidR="00660FE9" w:rsidRPr="00D43FBA">
              <w:rPr>
                <w:rStyle w:val="Hypertextovprepojenie"/>
                <w:noProof/>
              </w:rPr>
              <w:t>2.1.1.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Kritéria svetelného stavu</w:t>
            </w:r>
            <w:r w:rsidR="00660FE9">
              <w:rPr>
                <w:noProof/>
                <w:webHidden/>
              </w:rPr>
              <w:tab/>
            </w:r>
            <w:r>
              <w:rPr>
                <w:noProof/>
                <w:webHidden/>
              </w:rPr>
              <w:fldChar w:fldCharType="begin"/>
            </w:r>
            <w:r w:rsidR="00660FE9">
              <w:rPr>
                <w:noProof/>
                <w:webHidden/>
              </w:rPr>
              <w:instrText xml:space="preserve"> PAGEREF _Toc502659162 \h </w:instrText>
            </w:r>
            <w:r>
              <w:rPr>
                <w:noProof/>
                <w:webHidden/>
              </w:rPr>
            </w:r>
            <w:r>
              <w:rPr>
                <w:noProof/>
                <w:webHidden/>
              </w:rPr>
              <w:fldChar w:fldCharType="separate"/>
            </w:r>
            <w:r w:rsidR="00660FE9">
              <w:rPr>
                <w:noProof/>
                <w:webHidden/>
              </w:rPr>
              <w:t>10</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63" w:history="1">
            <w:r w:rsidR="00660FE9" w:rsidRPr="00D43FBA">
              <w:rPr>
                <w:rStyle w:val="Hypertextovprepojenie"/>
                <w:noProof/>
              </w:rPr>
              <w:t>2.1.2.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Projektovanie a výpočet denného osvetlenia budov (bytov)</w:t>
            </w:r>
            <w:r w:rsidR="00660FE9">
              <w:rPr>
                <w:noProof/>
                <w:webHidden/>
              </w:rPr>
              <w:tab/>
            </w:r>
            <w:r>
              <w:rPr>
                <w:noProof/>
                <w:webHidden/>
              </w:rPr>
              <w:fldChar w:fldCharType="begin"/>
            </w:r>
            <w:r w:rsidR="00660FE9">
              <w:rPr>
                <w:noProof/>
                <w:webHidden/>
              </w:rPr>
              <w:instrText xml:space="preserve"> PAGEREF _Toc502659163 \h </w:instrText>
            </w:r>
            <w:r>
              <w:rPr>
                <w:noProof/>
                <w:webHidden/>
              </w:rPr>
            </w:r>
            <w:r>
              <w:rPr>
                <w:noProof/>
                <w:webHidden/>
              </w:rPr>
              <w:fldChar w:fldCharType="separate"/>
            </w:r>
            <w:r w:rsidR="00660FE9">
              <w:rPr>
                <w:noProof/>
                <w:webHidden/>
              </w:rPr>
              <w:t>11</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64" w:history="1">
            <w:r w:rsidR="00660FE9" w:rsidRPr="00D43FBA">
              <w:rPr>
                <w:rStyle w:val="Hypertextovprepojenie"/>
                <w:noProof/>
              </w:rPr>
              <w:t>2.1.3.</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Meranie denného osvetlenia</w:t>
            </w:r>
            <w:r w:rsidR="00660FE9">
              <w:rPr>
                <w:noProof/>
                <w:webHidden/>
              </w:rPr>
              <w:tab/>
            </w:r>
            <w:r>
              <w:rPr>
                <w:noProof/>
                <w:webHidden/>
              </w:rPr>
              <w:fldChar w:fldCharType="begin"/>
            </w:r>
            <w:r w:rsidR="00660FE9">
              <w:rPr>
                <w:noProof/>
                <w:webHidden/>
              </w:rPr>
              <w:instrText xml:space="preserve"> PAGEREF _Toc502659164 \h </w:instrText>
            </w:r>
            <w:r>
              <w:rPr>
                <w:noProof/>
                <w:webHidden/>
              </w:rPr>
            </w:r>
            <w:r>
              <w:rPr>
                <w:noProof/>
                <w:webHidden/>
              </w:rPr>
              <w:fldChar w:fldCharType="separate"/>
            </w:r>
            <w:r w:rsidR="00660FE9">
              <w:rPr>
                <w:noProof/>
                <w:webHidden/>
              </w:rPr>
              <w:t>12</w:t>
            </w:r>
            <w:r>
              <w:rPr>
                <w:noProof/>
                <w:webHidden/>
              </w:rPr>
              <w:fldChar w:fldCharType="end"/>
            </w:r>
          </w:hyperlink>
        </w:p>
        <w:p w:rsidR="00660FE9" w:rsidRDefault="00104ED7">
          <w:pPr>
            <w:pStyle w:val="Obsah2"/>
            <w:tabs>
              <w:tab w:val="left" w:pos="880"/>
              <w:tab w:val="right" w:leader="dot" w:pos="9062"/>
            </w:tabs>
            <w:rPr>
              <w:rFonts w:asciiTheme="minorHAnsi" w:eastAsiaTheme="minorEastAsia" w:hAnsiTheme="minorHAnsi" w:cstheme="minorBidi"/>
              <w:noProof/>
              <w:sz w:val="22"/>
              <w:szCs w:val="22"/>
              <w:lang w:eastAsia="sk-SK"/>
            </w:rPr>
          </w:pPr>
          <w:hyperlink w:anchor="_Toc502659165" w:history="1">
            <w:r w:rsidR="00660FE9" w:rsidRPr="00D43FBA">
              <w:rPr>
                <w:rStyle w:val="Hypertextovprepojenie"/>
                <w:noProof/>
              </w:rPr>
              <w:t>2.2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UMELÉ OSVETLENIE</w:t>
            </w:r>
            <w:r w:rsidR="00660FE9">
              <w:rPr>
                <w:noProof/>
                <w:webHidden/>
              </w:rPr>
              <w:tab/>
            </w:r>
            <w:r>
              <w:rPr>
                <w:noProof/>
                <w:webHidden/>
              </w:rPr>
              <w:fldChar w:fldCharType="begin"/>
            </w:r>
            <w:r w:rsidR="00660FE9">
              <w:rPr>
                <w:noProof/>
                <w:webHidden/>
              </w:rPr>
              <w:instrText xml:space="preserve"> PAGEREF _Toc502659165 \h </w:instrText>
            </w:r>
            <w:r>
              <w:rPr>
                <w:noProof/>
                <w:webHidden/>
              </w:rPr>
            </w:r>
            <w:r>
              <w:rPr>
                <w:noProof/>
                <w:webHidden/>
              </w:rPr>
              <w:fldChar w:fldCharType="separate"/>
            </w:r>
            <w:r w:rsidR="00660FE9">
              <w:rPr>
                <w:noProof/>
                <w:webHidden/>
              </w:rPr>
              <w:t>12</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66" w:history="1">
            <w:r w:rsidR="00660FE9" w:rsidRPr="00D43FBA">
              <w:rPr>
                <w:rStyle w:val="Hypertextovprepojenie"/>
                <w:noProof/>
              </w:rPr>
              <w:t>2.2.1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Osvetlenosť bezprostredného okolia úlohy a rovnomernosť osvetlenia</w:t>
            </w:r>
            <w:r w:rsidR="00660FE9">
              <w:rPr>
                <w:noProof/>
                <w:webHidden/>
              </w:rPr>
              <w:tab/>
            </w:r>
            <w:r>
              <w:rPr>
                <w:noProof/>
                <w:webHidden/>
              </w:rPr>
              <w:fldChar w:fldCharType="begin"/>
            </w:r>
            <w:r w:rsidR="00660FE9">
              <w:rPr>
                <w:noProof/>
                <w:webHidden/>
              </w:rPr>
              <w:instrText xml:space="preserve"> PAGEREF _Toc502659166 \h </w:instrText>
            </w:r>
            <w:r>
              <w:rPr>
                <w:noProof/>
                <w:webHidden/>
              </w:rPr>
            </w:r>
            <w:r>
              <w:rPr>
                <w:noProof/>
                <w:webHidden/>
              </w:rPr>
              <w:fldChar w:fldCharType="separate"/>
            </w:r>
            <w:r w:rsidR="00660FE9">
              <w:rPr>
                <w:noProof/>
                <w:webHidden/>
              </w:rPr>
              <w:t>12</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67" w:history="1">
            <w:r w:rsidR="00660FE9" w:rsidRPr="00D43FBA">
              <w:rPr>
                <w:rStyle w:val="Hypertextovprepojenie"/>
                <w:noProof/>
              </w:rPr>
              <w:t>2.2.2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Svetelné zdroje</w:t>
            </w:r>
            <w:r w:rsidR="00660FE9">
              <w:rPr>
                <w:noProof/>
                <w:webHidden/>
              </w:rPr>
              <w:tab/>
            </w:r>
            <w:r>
              <w:rPr>
                <w:noProof/>
                <w:webHidden/>
              </w:rPr>
              <w:fldChar w:fldCharType="begin"/>
            </w:r>
            <w:r w:rsidR="00660FE9">
              <w:rPr>
                <w:noProof/>
                <w:webHidden/>
              </w:rPr>
              <w:instrText xml:space="preserve"> PAGEREF _Toc502659167 \h </w:instrText>
            </w:r>
            <w:r>
              <w:rPr>
                <w:noProof/>
                <w:webHidden/>
              </w:rPr>
            </w:r>
            <w:r>
              <w:rPr>
                <w:noProof/>
                <w:webHidden/>
              </w:rPr>
              <w:fldChar w:fldCharType="separate"/>
            </w:r>
            <w:r w:rsidR="00660FE9">
              <w:rPr>
                <w:noProof/>
                <w:webHidden/>
              </w:rPr>
              <w:t>13</w:t>
            </w:r>
            <w:r>
              <w:rPr>
                <w:noProof/>
                <w:webHidden/>
              </w:rPr>
              <w:fldChar w:fldCharType="end"/>
            </w:r>
          </w:hyperlink>
        </w:p>
        <w:p w:rsidR="00660FE9" w:rsidRDefault="00104ED7">
          <w:pPr>
            <w:pStyle w:val="Obsah2"/>
            <w:tabs>
              <w:tab w:val="left" w:pos="880"/>
              <w:tab w:val="right" w:leader="dot" w:pos="9062"/>
            </w:tabs>
            <w:rPr>
              <w:rFonts w:asciiTheme="minorHAnsi" w:eastAsiaTheme="minorEastAsia" w:hAnsiTheme="minorHAnsi" w:cstheme="minorBidi"/>
              <w:noProof/>
              <w:sz w:val="22"/>
              <w:szCs w:val="22"/>
              <w:lang w:eastAsia="sk-SK"/>
            </w:rPr>
          </w:pPr>
          <w:hyperlink w:anchor="_Toc502659168" w:history="1">
            <w:r w:rsidR="00660FE9" w:rsidRPr="00D43FBA">
              <w:rPr>
                <w:rStyle w:val="Hypertextovprepojenie"/>
                <w:noProof/>
              </w:rPr>
              <w:t>2.3</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SVETELNOTECHNICKÝ PROJEKT</w:t>
            </w:r>
            <w:r w:rsidR="00660FE9">
              <w:rPr>
                <w:noProof/>
                <w:webHidden/>
              </w:rPr>
              <w:tab/>
            </w:r>
            <w:r>
              <w:rPr>
                <w:noProof/>
                <w:webHidden/>
              </w:rPr>
              <w:fldChar w:fldCharType="begin"/>
            </w:r>
            <w:r w:rsidR="00660FE9">
              <w:rPr>
                <w:noProof/>
                <w:webHidden/>
              </w:rPr>
              <w:instrText xml:space="preserve"> PAGEREF _Toc502659168 \h </w:instrText>
            </w:r>
            <w:r>
              <w:rPr>
                <w:noProof/>
                <w:webHidden/>
              </w:rPr>
            </w:r>
            <w:r>
              <w:rPr>
                <w:noProof/>
                <w:webHidden/>
              </w:rPr>
              <w:fldChar w:fldCharType="separate"/>
            </w:r>
            <w:r w:rsidR="00660FE9">
              <w:rPr>
                <w:noProof/>
                <w:webHidden/>
              </w:rPr>
              <w:t>18</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69" w:history="1">
            <w:r w:rsidR="00660FE9" w:rsidRPr="00D43FBA">
              <w:rPr>
                <w:rStyle w:val="Hypertextovprepojenie"/>
                <w:noProof/>
              </w:rPr>
              <w:t>2.3.1</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Metóda pomerných príkonov</w:t>
            </w:r>
            <w:r w:rsidR="00660FE9">
              <w:rPr>
                <w:noProof/>
                <w:webHidden/>
              </w:rPr>
              <w:tab/>
            </w:r>
            <w:r>
              <w:rPr>
                <w:noProof/>
                <w:webHidden/>
              </w:rPr>
              <w:fldChar w:fldCharType="begin"/>
            </w:r>
            <w:r w:rsidR="00660FE9">
              <w:rPr>
                <w:noProof/>
                <w:webHidden/>
              </w:rPr>
              <w:instrText xml:space="preserve"> PAGEREF _Toc502659169 \h </w:instrText>
            </w:r>
            <w:r>
              <w:rPr>
                <w:noProof/>
                <w:webHidden/>
              </w:rPr>
            </w:r>
            <w:r>
              <w:rPr>
                <w:noProof/>
                <w:webHidden/>
              </w:rPr>
              <w:fldChar w:fldCharType="separate"/>
            </w:r>
            <w:r w:rsidR="00660FE9">
              <w:rPr>
                <w:noProof/>
                <w:webHidden/>
              </w:rPr>
              <w:t>18</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70" w:history="1">
            <w:r w:rsidR="00660FE9" w:rsidRPr="00D43FBA">
              <w:rPr>
                <w:rStyle w:val="Hypertextovprepojenie"/>
                <w:noProof/>
              </w:rPr>
              <w:t>2.3.2</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Toková metóda</w:t>
            </w:r>
            <w:r w:rsidR="00660FE9">
              <w:rPr>
                <w:noProof/>
                <w:webHidden/>
              </w:rPr>
              <w:tab/>
            </w:r>
            <w:r>
              <w:rPr>
                <w:noProof/>
                <w:webHidden/>
              </w:rPr>
              <w:fldChar w:fldCharType="begin"/>
            </w:r>
            <w:r w:rsidR="00660FE9">
              <w:rPr>
                <w:noProof/>
                <w:webHidden/>
              </w:rPr>
              <w:instrText xml:space="preserve"> PAGEREF _Toc502659170 \h </w:instrText>
            </w:r>
            <w:r>
              <w:rPr>
                <w:noProof/>
                <w:webHidden/>
              </w:rPr>
            </w:r>
            <w:r>
              <w:rPr>
                <w:noProof/>
                <w:webHidden/>
              </w:rPr>
              <w:fldChar w:fldCharType="separate"/>
            </w:r>
            <w:r w:rsidR="00660FE9">
              <w:rPr>
                <w:noProof/>
                <w:webHidden/>
              </w:rPr>
              <w:t>19</w:t>
            </w:r>
            <w:r>
              <w:rPr>
                <w:noProof/>
                <w:webHidden/>
              </w:rPr>
              <w:fldChar w:fldCharType="end"/>
            </w:r>
          </w:hyperlink>
        </w:p>
        <w:p w:rsidR="00660FE9" w:rsidRDefault="00104ED7">
          <w:pPr>
            <w:pStyle w:val="Obsah3"/>
            <w:tabs>
              <w:tab w:val="left" w:pos="1100"/>
              <w:tab w:val="right" w:leader="dot" w:pos="9062"/>
            </w:tabs>
            <w:rPr>
              <w:rFonts w:asciiTheme="minorHAnsi" w:eastAsiaTheme="minorEastAsia" w:hAnsiTheme="minorHAnsi" w:cstheme="minorBidi"/>
              <w:noProof/>
              <w:sz w:val="22"/>
              <w:szCs w:val="22"/>
              <w:lang w:eastAsia="sk-SK"/>
            </w:rPr>
          </w:pPr>
          <w:hyperlink w:anchor="_Toc502659171" w:history="1">
            <w:r w:rsidR="00660FE9" w:rsidRPr="00D43FBA">
              <w:rPr>
                <w:rStyle w:val="Hypertextovprepojenie"/>
                <w:noProof/>
              </w:rPr>
              <w:t>2.3.3</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Bodová metóda</w:t>
            </w:r>
            <w:r w:rsidR="00660FE9">
              <w:rPr>
                <w:noProof/>
                <w:webHidden/>
              </w:rPr>
              <w:tab/>
            </w:r>
            <w:r>
              <w:rPr>
                <w:noProof/>
                <w:webHidden/>
              </w:rPr>
              <w:fldChar w:fldCharType="begin"/>
            </w:r>
            <w:r w:rsidR="00660FE9">
              <w:rPr>
                <w:noProof/>
                <w:webHidden/>
              </w:rPr>
              <w:instrText xml:space="preserve"> PAGEREF _Toc502659171 \h </w:instrText>
            </w:r>
            <w:r>
              <w:rPr>
                <w:noProof/>
                <w:webHidden/>
              </w:rPr>
            </w:r>
            <w:r>
              <w:rPr>
                <w:noProof/>
                <w:webHidden/>
              </w:rPr>
              <w:fldChar w:fldCharType="separate"/>
            </w:r>
            <w:r w:rsidR="00660FE9">
              <w:rPr>
                <w:noProof/>
                <w:webHidden/>
              </w:rPr>
              <w:t>19</w:t>
            </w:r>
            <w:r>
              <w:rPr>
                <w:noProof/>
                <w:webHidden/>
              </w:rPr>
              <w:fldChar w:fldCharType="end"/>
            </w:r>
          </w:hyperlink>
        </w:p>
        <w:p w:rsidR="00660FE9" w:rsidRDefault="00104ED7">
          <w:pPr>
            <w:pStyle w:val="Obsah2"/>
            <w:tabs>
              <w:tab w:val="left" w:pos="880"/>
              <w:tab w:val="right" w:leader="dot" w:pos="9062"/>
            </w:tabs>
            <w:rPr>
              <w:rFonts w:asciiTheme="minorHAnsi" w:eastAsiaTheme="minorEastAsia" w:hAnsiTheme="minorHAnsi" w:cstheme="minorBidi"/>
              <w:noProof/>
              <w:sz w:val="22"/>
              <w:szCs w:val="22"/>
              <w:lang w:eastAsia="sk-SK"/>
            </w:rPr>
          </w:pPr>
          <w:hyperlink w:anchor="_Toc502659172" w:history="1">
            <w:r w:rsidR="00660FE9" w:rsidRPr="00D43FBA">
              <w:rPr>
                <w:rStyle w:val="Hypertextovprepojenie"/>
                <w:noProof/>
              </w:rPr>
              <w:t>2.4</w:t>
            </w:r>
            <w:r w:rsidR="00660FE9">
              <w:rPr>
                <w:rFonts w:asciiTheme="minorHAnsi" w:eastAsiaTheme="minorEastAsia" w:hAnsiTheme="minorHAnsi" w:cstheme="minorBidi"/>
                <w:noProof/>
                <w:sz w:val="22"/>
                <w:szCs w:val="22"/>
                <w:lang w:eastAsia="sk-SK"/>
              </w:rPr>
              <w:tab/>
            </w:r>
            <w:r w:rsidR="00660FE9" w:rsidRPr="00D43FBA">
              <w:rPr>
                <w:rStyle w:val="Hypertextovprepojenie"/>
                <w:noProof/>
              </w:rPr>
              <w:t>NORMY PRE VÝPOČTY A MERANIE OSVETLENIA</w:t>
            </w:r>
            <w:r w:rsidR="00660FE9">
              <w:rPr>
                <w:noProof/>
                <w:webHidden/>
              </w:rPr>
              <w:tab/>
            </w:r>
            <w:r>
              <w:rPr>
                <w:noProof/>
                <w:webHidden/>
              </w:rPr>
              <w:fldChar w:fldCharType="begin"/>
            </w:r>
            <w:r w:rsidR="00660FE9">
              <w:rPr>
                <w:noProof/>
                <w:webHidden/>
              </w:rPr>
              <w:instrText xml:space="preserve"> PAGEREF _Toc502659172 \h </w:instrText>
            </w:r>
            <w:r>
              <w:rPr>
                <w:noProof/>
                <w:webHidden/>
              </w:rPr>
            </w:r>
            <w:r>
              <w:rPr>
                <w:noProof/>
                <w:webHidden/>
              </w:rPr>
              <w:fldChar w:fldCharType="separate"/>
            </w:r>
            <w:r w:rsidR="00660FE9">
              <w:rPr>
                <w:noProof/>
                <w:webHidden/>
              </w:rPr>
              <w:t>21</w:t>
            </w:r>
            <w:r>
              <w:rPr>
                <w:noProof/>
                <w:webHidden/>
              </w:rPr>
              <w:fldChar w:fldCharType="end"/>
            </w:r>
          </w:hyperlink>
        </w:p>
        <w:p w:rsidR="00EB7C5D" w:rsidRDefault="00104ED7">
          <w:r>
            <w:fldChar w:fldCharType="end"/>
          </w:r>
        </w:p>
      </w:sdtContent>
    </w:sdt>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p>
    <w:p w:rsidR="00EB665D" w:rsidRDefault="00EB665D" w:rsidP="00EB665D">
      <w:pPr>
        <w:jc w:val="center"/>
        <w:rPr>
          <w:b/>
          <w:sz w:val="36"/>
        </w:rPr>
      </w:pPr>
      <w:r>
        <w:rPr>
          <w:b/>
          <w:sz w:val="36"/>
        </w:rPr>
        <w:br w:type="page"/>
      </w:r>
    </w:p>
    <w:p w:rsidR="00EB665D" w:rsidRDefault="00EB665D" w:rsidP="00EB665D">
      <w:pPr>
        <w:jc w:val="center"/>
        <w:rPr>
          <w:b/>
          <w:sz w:val="36"/>
        </w:rPr>
      </w:pPr>
    </w:p>
    <w:p w:rsidR="00EB665D" w:rsidRPr="00EB7C5D" w:rsidRDefault="00EB665D" w:rsidP="006777C8">
      <w:pPr>
        <w:pStyle w:val="Nadpis1"/>
        <w:numPr>
          <w:ilvl w:val="0"/>
          <w:numId w:val="30"/>
        </w:numPr>
      </w:pPr>
      <w:bookmarkStart w:id="0" w:name="_Toc502659155"/>
      <w:r w:rsidRPr="00EB7C5D">
        <w:t>POSTUP PRI HODNOTENÍ SENZORICKEJ ZÁŤAŽE PRI PRÁCI</w:t>
      </w:r>
      <w:bookmarkEnd w:id="0"/>
    </w:p>
    <w:p w:rsidR="00EB665D" w:rsidRPr="00E07F29" w:rsidRDefault="00EB665D" w:rsidP="00EB665D">
      <w:pPr>
        <w:jc w:val="center"/>
        <w:rPr>
          <w:b/>
          <w:bCs/>
          <w:sz w:val="24"/>
          <w:szCs w:val="24"/>
        </w:rPr>
      </w:pPr>
    </w:p>
    <w:p w:rsidR="00EB665D" w:rsidRPr="00E07F29" w:rsidRDefault="00EB665D" w:rsidP="00EB665D">
      <w:pPr>
        <w:jc w:val="center"/>
        <w:rPr>
          <w:b/>
          <w:bCs/>
          <w:sz w:val="24"/>
          <w:szCs w:val="24"/>
        </w:rPr>
      </w:pPr>
    </w:p>
    <w:p w:rsidR="00EB665D" w:rsidRPr="000B2D46" w:rsidRDefault="00EB665D" w:rsidP="006777C8">
      <w:pPr>
        <w:pStyle w:val="Nadpis2"/>
        <w:numPr>
          <w:ilvl w:val="1"/>
          <w:numId w:val="32"/>
        </w:numPr>
        <w:rPr>
          <w:u w:val="none"/>
        </w:rPr>
      </w:pPr>
      <w:bookmarkStart w:id="1" w:name="_Toc502659156"/>
      <w:r w:rsidRPr="000B2D46">
        <w:rPr>
          <w:u w:val="none"/>
        </w:rPr>
        <w:t>HODNOTENIE SENZORICKEJ ZÁŤAŽE PRI PRÁCI Z HĽADISKA CHARAKTERISTÍK PRÁCE A PRACOVNÉHO PROSTREDIA</w:t>
      </w:r>
      <w:bookmarkEnd w:id="1"/>
    </w:p>
    <w:p w:rsidR="00EB665D" w:rsidRPr="00E07F29" w:rsidRDefault="00EB665D" w:rsidP="00EB665D">
      <w:pPr>
        <w:jc w:val="both"/>
        <w:rPr>
          <w:sz w:val="24"/>
          <w:szCs w:val="24"/>
        </w:rPr>
      </w:pPr>
    </w:p>
    <w:p w:rsidR="00EB665D" w:rsidRPr="00EB665D" w:rsidRDefault="00EB665D" w:rsidP="000B2D46">
      <w:pPr>
        <w:pStyle w:val="Nadpis3"/>
        <w:ind w:left="720" w:hanging="720"/>
      </w:pPr>
      <w:bookmarkStart w:id="2" w:name="_Toc502659157"/>
      <w:r w:rsidRPr="00EB665D">
        <w:t>A.1</w:t>
      </w:r>
      <w:r w:rsidRPr="00EB665D">
        <w:tab/>
        <w:t>Metóda na hodnotenie senzorickej záťaže pri práci z hľadiska úrovne pracovných podmienok</w:t>
      </w:r>
      <w:bookmarkEnd w:id="2"/>
      <w:r w:rsidRPr="00EB665D">
        <w:t xml:space="preserve"> </w:t>
      </w:r>
    </w:p>
    <w:p w:rsidR="00EB665D" w:rsidRPr="00E07F29" w:rsidRDefault="00EB665D" w:rsidP="00EB665D">
      <w:pPr>
        <w:jc w:val="both"/>
        <w:rPr>
          <w:rFonts w:ascii="Arial Narrow" w:hAnsi="Arial Narrow" w:cs="Arial Narrow"/>
        </w:rPr>
      </w:pPr>
    </w:p>
    <w:p w:rsidR="00EB665D" w:rsidRPr="00E07F29" w:rsidRDefault="00EB665D" w:rsidP="00EB665D">
      <w:pPr>
        <w:jc w:val="both"/>
        <w:rPr>
          <w:rFonts w:ascii="Arial Narrow" w:hAnsi="Arial Narrow" w:cs="Arial Narrow"/>
        </w:rPr>
      </w:pPr>
    </w:p>
    <w:tbl>
      <w:tblPr>
        <w:tblW w:w="0" w:type="auto"/>
        <w:tblLayout w:type="fixed"/>
        <w:tblCellMar>
          <w:left w:w="30" w:type="dxa"/>
          <w:right w:w="30" w:type="dxa"/>
        </w:tblCellMar>
        <w:tblLook w:val="0000"/>
      </w:tblPr>
      <w:tblGrid>
        <w:gridCol w:w="9102"/>
      </w:tblGrid>
      <w:tr w:rsidR="00EB665D" w:rsidRPr="00EB7C5D" w:rsidTr="00EB7C5D">
        <w:trPr>
          <w:trHeight w:val="264"/>
        </w:trPr>
        <w:tc>
          <w:tcPr>
            <w:tcW w:w="9102" w:type="dxa"/>
            <w:tcBorders>
              <w:top w:val="single" w:sz="4" w:space="0" w:color="auto"/>
              <w:left w:val="single" w:sz="4" w:space="0" w:color="auto"/>
              <w:bottom w:val="single" w:sz="4" w:space="0" w:color="auto"/>
              <w:right w:val="single" w:sz="4" w:space="0" w:color="auto"/>
            </w:tcBorders>
            <w:shd w:val="clear" w:color="auto" w:fill="C0C0C0"/>
            <w:vAlign w:val="center"/>
          </w:tcPr>
          <w:p w:rsidR="00EB665D" w:rsidRPr="00EB7C5D" w:rsidRDefault="00EB665D" w:rsidP="00EB7C5D">
            <w:pPr>
              <w:pStyle w:val="Nadpis4"/>
              <w:rPr>
                <w:rFonts w:asciiTheme="majorHAnsi" w:hAnsiTheme="majorHAnsi" w:cs="Arial Narrow"/>
                <w:b/>
                <w:bCs/>
                <w:i/>
                <w:iCs w:val="0"/>
                <w:szCs w:val="24"/>
              </w:rPr>
            </w:pPr>
            <w:r w:rsidRPr="00EB7C5D">
              <w:rPr>
                <w:rFonts w:asciiTheme="majorHAnsi" w:hAnsiTheme="majorHAnsi" w:cs="Arial Narrow"/>
                <w:i/>
                <w:iCs w:val="0"/>
                <w:szCs w:val="24"/>
              </w:rPr>
              <w:t>Protokol o hodnotení senzorickej záťaže pri práci z hľadiska úrovne pracovných podmienok</w:t>
            </w:r>
          </w:p>
        </w:tc>
      </w:tr>
    </w:tbl>
    <w:p w:rsidR="00EB665D" w:rsidRPr="00E07F29" w:rsidRDefault="00EB665D" w:rsidP="00EB665D">
      <w:pPr>
        <w:pStyle w:val="Nzov"/>
        <w:jc w:val="both"/>
        <w:rPr>
          <w:rFonts w:ascii="Arial Narrow" w:hAnsi="Arial Narrow" w:cs="Arial Narrow"/>
          <w:b w:val="0"/>
          <w:bCs w:val="0"/>
          <w:i/>
          <w:iCs/>
          <w:caps/>
          <w:sz w:val="24"/>
        </w:rPr>
      </w:pPr>
    </w:p>
    <w:p w:rsidR="00EB665D" w:rsidRPr="00E07F29" w:rsidRDefault="00EB665D" w:rsidP="00EB665D">
      <w:pPr>
        <w:pStyle w:val="Nzov"/>
        <w:jc w:val="both"/>
        <w:rPr>
          <w:rFonts w:ascii="Arial Narrow" w:hAnsi="Arial Narrow" w:cs="Arial Narrow"/>
          <w:b w:val="0"/>
          <w:bCs w:val="0"/>
          <w:i/>
          <w:iCs/>
          <w:caps/>
          <w:sz w:val="24"/>
        </w:rPr>
      </w:pPr>
    </w:p>
    <w:p w:rsidR="00EB665D" w:rsidRPr="00EB7C5D" w:rsidRDefault="00EB665D" w:rsidP="00EB665D">
      <w:pPr>
        <w:pStyle w:val="Nzov"/>
        <w:jc w:val="both"/>
        <w:rPr>
          <w:rFonts w:ascii="Cambria" w:hAnsi="Cambria" w:cs="Arial Narrow"/>
          <w:b w:val="0"/>
          <w:bCs w:val="0"/>
          <w:i/>
          <w:iCs/>
          <w:caps/>
          <w:sz w:val="24"/>
        </w:rPr>
      </w:pPr>
      <w:r w:rsidRPr="00EB7C5D">
        <w:rPr>
          <w:rFonts w:ascii="Cambria" w:hAnsi="Cambria" w:cs="Arial Narrow"/>
          <w:b w:val="0"/>
          <w:bCs w:val="0"/>
          <w:i/>
          <w:iCs/>
          <w:caps/>
          <w:sz w:val="24"/>
        </w:rPr>
        <w:t xml:space="preserve">Pracovisko: ................................................ </w:t>
      </w:r>
      <w:r w:rsidRPr="00EB7C5D">
        <w:rPr>
          <w:rFonts w:ascii="Cambria" w:hAnsi="Cambria" w:cs="Arial Narrow"/>
          <w:b w:val="0"/>
          <w:bCs w:val="0"/>
          <w:i/>
          <w:iCs/>
          <w:caps/>
          <w:sz w:val="24"/>
        </w:rPr>
        <w:tab/>
      </w:r>
      <w:r w:rsidRPr="00EB7C5D">
        <w:rPr>
          <w:rFonts w:ascii="Cambria" w:hAnsi="Cambria" w:cs="Arial Narrow"/>
          <w:b w:val="0"/>
          <w:bCs w:val="0"/>
          <w:i/>
          <w:iCs/>
          <w:caps/>
          <w:sz w:val="24"/>
        </w:rPr>
        <w:tab/>
        <w:t>Profesia: ......................................................</w:t>
      </w:r>
    </w:p>
    <w:p w:rsidR="00EB665D" w:rsidRPr="00E07F29" w:rsidRDefault="00EB665D" w:rsidP="00EB665D">
      <w:pPr>
        <w:pStyle w:val="Nzov"/>
        <w:jc w:val="both"/>
        <w:rPr>
          <w:rFonts w:ascii="Arial Narrow" w:hAnsi="Arial Narrow" w:cs="Arial Narrow"/>
          <w:b w:val="0"/>
          <w:bCs w:val="0"/>
          <w:i/>
          <w:iCs/>
          <w:caps/>
          <w:sz w:val="24"/>
        </w:rPr>
      </w:pPr>
    </w:p>
    <w:p w:rsidR="00EB665D" w:rsidRPr="00E07F29" w:rsidRDefault="00EB665D" w:rsidP="00EB665D">
      <w:pPr>
        <w:pStyle w:val="Nzov"/>
        <w:jc w:val="both"/>
        <w:rPr>
          <w:rFonts w:ascii="Arial Narrow" w:hAnsi="Arial Narrow" w:cs="Arial Narrow"/>
          <w:b w:val="0"/>
          <w:bCs w:val="0"/>
          <w:i/>
          <w:iCs/>
          <w:caps/>
          <w:sz w:val="24"/>
        </w:rPr>
      </w:pPr>
    </w:p>
    <w:tbl>
      <w:tblPr>
        <w:tblW w:w="0" w:type="auto"/>
        <w:jc w:val="center"/>
        <w:tblLayout w:type="fixed"/>
        <w:tblCellMar>
          <w:left w:w="30" w:type="dxa"/>
          <w:right w:w="30" w:type="dxa"/>
        </w:tblCellMar>
        <w:tblLook w:val="0000"/>
      </w:tblPr>
      <w:tblGrid>
        <w:gridCol w:w="544"/>
        <w:gridCol w:w="1184"/>
        <w:gridCol w:w="1024"/>
        <w:gridCol w:w="1024"/>
        <w:gridCol w:w="1024"/>
        <w:gridCol w:w="896"/>
        <w:gridCol w:w="851"/>
        <w:gridCol w:w="851"/>
        <w:gridCol w:w="854"/>
      </w:tblGrid>
      <w:tr w:rsidR="00EB665D" w:rsidRPr="00EB7C5D" w:rsidTr="00EB7C5D">
        <w:trPr>
          <w:cantSplit/>
          <w:trHeight w:val="298"/>
          <w:jc w:val="center"/>
        </w:trPr>
        <w:tc>
          <w:tcPr>
            <w:tcW w:w="544" w:type="dxa"/>
            <w:tcBorders>
              <w:top w:val="single" w:sz="12" w:space="0" w:color="auto"/>
              <w:left w:val="single" w:sz="12" w:space="0" w:color="auto"/>
              <w:bottom w:val="single" w:sz="12" w:space="0" w:color="auto"/>
              <w:right w:val="nil"/>
            </w:tcBorders>
            <w:shd w:val="solid" w:color="C0C0C0" w:fill="auto"/>
            <w:vAlign w:val="center"/>
          </w:tcPr>
          <w:p w:rsidR="00EB665D" w:rsidRPr="00EB7C5D" w:rsidRDefault="00EB665D" w:rsidP="00EB7C5D">
            <w:pPr>
              <w:jc w:val="center"/>
              <w:rPr>
                <w:rFonts w:ascii="Cambria" w:hAnsi="Cambria" w:cs="Arial Narrow"/>
                <w:snapToGrid w:val="0"/>
                <w:sz w:val="22"/>
              </w:rPr>
            </w:pPr>
          </w:p>
        </w:tc>
        <w:tc>
          <w:tcPr>
            <w:tcW w:w="5152" w:type="dxa"/>
            <w:gridSpan w:val="5"/>
            <w:tcBorders>
              <w:top w:val="single" w:sz="12" w:space="0" w:color="auto"/>
              <w:left w:val="nil"/>
              <w:bottom w:val="single" w:sz="12" w:space="0" w:color="auto"/>
              <w:right w:val="single" w:sz="12" w:space="0" w:color="auto"/>
            </w:tcBorders>
            <w:shd w:val="solid" w:color="C0C0C0" w:fill="auto"/>
            <w:vAlign w:val="center"/>
          </w:tcPr>
          <w:p w:rsidR="00EB665D" w:rsidRPr="00EB7C5D" w:rsidRDefault="00EB665D" w:rsidP="00EB7C5D">
            <w:pPr>
              <w:pStyle w:val="Nadpis5"/>
              <w:jc w:val="center"/>
              <w:rPr>
                <w:rFonts w:ascii="Cambria" w:hAnsi="Cambria" w:cs="Arial Narrow"/>
                <w:b/>
                <w:bCs/>
                <w:i/>
                <w:iCs w:val="0"/>
                <w:snapToGrid w:val="0"/>
                <w:sz w:val="22"/>
              </w:rPr>
            </w:pPr>
          </w:p>
        </w:tc>
        <w:tc>
          <w:tcPr>
            <w:tcW w:w="851" w:type="dxa"/>
            <w:tcBorders>
              <w:top w:val="single" w:sz="12" w:space="0" w:color="auto"/>
              <w:left w:val="single" w:sz="12" w:space="0" w:color="auto"/>
              <w:bottom w:val="single" w:sz="12"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A</w:t>
            </w:r>
          </w:p>
        </w:tc>
        <w:tc>
          <w:tcPr>
            <w:tcW w:w="851" w:type="dxa"/>
            <w:tcBorders>
              <w:top w:val="single" w:sz="12" w:space="0" w:color="auto"/>
              <w:left w:val="single" w:sz="12" w:space="0" w:color="auto"/>
              <w:bottom w:val="single" w:sz="12"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B</w:t>
            </w:r>
          </w:p>
        </w:tc>
        <w:tc>
          <w:tcPr>
            <w:tcW w:w="854" w:type="dxa"/>
            <w:tcBorders>
              <w:top w:val="single" w:sz="12" w:space="0" w:color="auto"/>
              <w:left w:val="single" w:sz="12" w:space="0" w:color="auto"/>
              <w:bottom w:val="single" w:sz="12"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C</w:t>
            </w:r>
          </w:p>
        </w:tc>
      </w:tr>
      <w:tr w:rsidR="00EB665D" w:rsidRPr="00EB7C5D" w:rsidTr="00EB7C5D">
        <w:trPr>
          <w:trHeight w:val="256"/>
          <w:jc w:val="center"/>
        </w:trPr>
        <w:tc>
          <w:tcPr>
            <w:tcW w:w="544" w:type="dxa"/>
            <w:tcBorders>
              <w:top w:val="nil"/>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1.</w:t>
            </w:r>
          </w:p>
        </w:tc>
        <w:tc>
          <w:tcPr>
            <w:tcW w:w="3232" w:type="dxa"/>
            <w:gridSpan w:val="3"/>
            <w:tcBorders>
              <w:top w:val="single" w:sz="12" w:space="0" w:color="auto"/>
              <w:left w:val="single" w:sz="12" w:space="0" w:color="auto"/>
              <w:bottom w:val="single" w:sz="6"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Veľkosť kritického detailu</w:t>
            </w:r>
          </w:p>
        </w:tc>
        <w:tc>
          <w:tcPr>
            <w:tcW w:w="1024" w:type="dxa"/>
            <w:tcBorders>
              <w:top w:val="single" w:sz="12" w:space="0" w:color="auto"/>
              <w:left w:val="nil"/>
              <w:bottom w:val="single" w:sz="6" w:space="0" w:color="auto"/>
              <w:right w:val="nil"/>
            </w:tcBorders>
            <w:vAlign w:val="center"/>
          </w:tcPr>
          <w:p w:rsidR="00EB665D" w:rsidRPr="00EB7C5D" w:rsidRDefault="00EB665D" w:rsidP="00EB7C5D">
            <w:pPr>
              <w:jc w:val="right"/>
              <w:rPr>
                <w:rFonts w:ascii="Cambria" w:hAnsi="Cambria" w:cs="Arial Narrow"/>
                <w:snapToGrid w:val="0"/>
                <w:sz w:val="22"/>
              </w:rPr>
            </w:pPr>
          </w:p>
        </w:tc>
        <w:tc>
          <w:tcPr>
            <w:tcW w:w="896" w:type="dxa"/>
            <w:tcBorders>
              <w:top w:val="single" w:sz="12" w:space="0" w:color="auto"/>
              <w:left w:val="nil"/>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nil"/>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nil"/>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nil"/>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56"/>
          <w:jc w:val="center"/>
        </w:trPr>
        <w:tc>
          <w:tcPr>
            <w:tcW w:w="544" w:type="dxa"/>
            <w:tcBorders>
              <w:top w:val="single" w:sz="6"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2.</w:t>
            </w:r>
          </w:p>
        </w:tc>
        <w:tc>
          <w:tcPr>
            <w:tcW w:w="5152" w:type="dxa"/>
            <w:gridSpan w:val="5"/>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Náročnosť na diskrimináciu detailov oproti pozadiu</w:t>
            </w: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56"/>
          <w:jc w:val="center"/>
        </w:trPr>
        <w:tc>
          <w:tcPr>
            <w:tcW w:w="544" w:type="dxa"/>
            <w:tcBorders>
              <w:top w:val="single" w:sz="6"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3.</w:t>
            </w:r>
          </w:p>
        </w:tc>
        <w:tc>
          <w:tcPr>
            <w:tcW w:w="3232" w:type="dxa"/>
            <w:gridSpan w:val="3"/>
            <w:tcBorders>
              <w:top w:val="single" w:sz="6" w:space="0" w:color="auto"/>
              <w:left w:val="single" w:sz="12" w:space="0" w:color="auto"/>
              <w:bottom w:val="single" w:sz="6"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Nároky na adaptáciu zraku</w:t>
            </w:r>
          </w:p>
        </w:tc>
        <w:tc>
          <w:tcPr>
            <w:tcW w:w="1024" w:type="dxa"/>
            <w:tcBorders>
              <w:top w:val="single" w:sz="6" w:space="0" w:color="auto"/>
              <w:left w:val="nil"/>
              <w:bottom w:val="single" w:sz="6" w:space="0" w:color="auto"/>
              <w:right w:val="nil"/>
            </w:tcBorders>
            <w:vAlign w:val="center"/>
          </w:tcPr>
          <w:p w:rsidR="00EB665D" w:rsidRPr="00EB7C5D" w:rsidRDefault="00EB665D" w:rsidP="00EB7C5D">
            <w:pPr>
              <w:jc w:val="right"/>
              <w:rPr>
                <w:rFonts w:ascii="Cambria" w:hAnsi="Cambria" w:cs="Arial Narrow"/>
                <w:snapToGrid w:val="0"/>
                <w:sz w:val="22"/>
              </w:rPr>
            </w:pPr>
          </w:p>
        </w:tc>
        <w:tc>
          <w:tcPr>
            <w:tcW w:w="896" w:type="dxa"/>
            <w:tcBorders>
              <w:top w:val="single" w:sz="6" w:space="0" w:color="auto"/>
              <w:left w:val="nil"/>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56"/>
          <w:jc w:val="center"/>
        </w:trPr>
        <w:tc>
          <w:tcPr>
            <w:tcW w:w="544" w:type="dxa"/>
            <w:tcBorders>
              <w:top w:val="single" w:sz="6"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4.</w:t>
            </w:r>
          </w:p>
        </w:tc>
        <w:tc>
          <w:tcPr>
            <w:tcW w:w="4256" w:type="dxa"/>
            <w:gridSpan w:val="4"/>
            <w:tcBorders>
              <w:top w:val="single" w:sz="6" w:space="0" w:color="auto"/>
              <w:left w:val="single" w:sz="12" w:space="0" w:color="auto"/>
              <w:bottom w:val="single" w:sz="6"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 xml:space="preserve">Nároky na akomodáciu a </w:t>
            </w:r>
            <w:proofErr w:type="spellStart"/>
            <w:r w:rsidRPr="00EB7C5D">
              <w:rPr>
                <w:rFonts w:ascii="Cambria" w:hAnsi="Cambria" w:cs="Arial Narrow"/>
                <w:snapToGrid w:val="0"/>
                <w:sz w:val="22"/>
              </w:rPr>
              <w:t>okohybné</w:t>
            </w:r>
            <w:proofErr w:type="spellEnd"/>
            <w:r w:rsidRPr="00EB7C5D">
              <w:rPr>
                <w:rFonts w:ascii="Cambria" w:hAnsi="Cambria" w:cs="Arial Narrow"/>
                <w:snapToGrid w:val="0"/>
                <w:sz w:val="22"/>
              </w:rPr>
              <w:t xml:space="preserve"> svaly</w:t>
            </w:r>
          </w:p>
        </w:tc>
        <w:tc>
          <w:tcPr>
            <w:tcW w:w="896" w:type="dxa"/>
            <w:tcBorders>
              <w:top w:val="single" w:sz="6" w:space="0" w:color="auto"/>
              <w:left w:val="nil"/>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56"/>
          <w:jc w:val="center"/>
        </w:trPr>
        <w:tc>
          <w:tcPr>
            <w:tcW w:w="544" w:type="dxa"/>
            <w:tcBorders>
              <w:top w:val="single" w:sz="6"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5.</w:t>
            </w:r>
          </w:p>
        </w:tc>
        <w:tc>
          <w:tcPr>
            <w:tcW w:w="4256" w:type="dxa"/>
            <w:gridSpan w:val="4"/>
            <w:tcBorders>
              <w:top w:val="single" w:sz="6" w:space="0" w:color="auto"/>
              <w:left w:val="single" w:sz="12" w:space="0" w:color="auto"/>
              <w:bottom w:val="single" w:sz="6"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Práce za sťažených svetelných podmienok</w:t>
            </w:r>
          </w:p>
        </w:tc>
        <w:tc>
          <w:tcPr>
            <w:tcW w:w="896" w:type="dxa"/>
            <w:tcBorders>
              <w:top w:val="single" w:sz="6" w:space="0" w:color="auto"/>
              <w:left w:val="nil"/>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56"/>
          <w:jc w:val="center"/>
        </w:trPr>
        <w:tc>
          <w:tcPr>
            <w:tcW w:w="544" w:type="dxa"/>
            <w:tcBorders>
              <w:top w:val="single" w:sz="6" w:space="0" w:color="auto"/>
              <w:left w:val="single" w:sz="12" w:space="0" w:color="auto"/>
              <w:bottom w:val="double" w:sz="4"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6.</w:t>
            </w:r>
          </w:p>
        </w:tc>
        <w:tc>
          <w:tcPr>
            <w:tcW w:w="4256" w:type="dxa"/>
            <w:gridSpan w:val="4"/>
            <w:tcBorders>
              <w:top w:val="single" w:sz="6" w:space="0" w:color="auto"/>
              <w:left w:val="single" w:sz="12" w:space="0" w:color="auto"/>
              <w:bottom w:val="double" w:sz="4"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Iné podmienky ovplyvňujúce zrakovú námahu</w:t>
            </w:r>
          </w:p>
        </w:tc>
        <w:tc>
          <w:tcPr>
            <w:tcW w:w="896" w:type="dxa"/>
            <w:tcBorders>
              <w:top w:val="single" w:sz="6" w:space="0" w:color="auto"/>
              <w:left w:val="nil"/>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56"/>
          <w:jc w:val="center"/>
        </w:trPr>
        <w:tc>
          <w:tcPr>
            <w:tcW w:w="544" w:type="dxa"/>
            <w:tcBorders>
              <w:top w:val="double" w:sz="4"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7.</w:t>
            </w:r>
          </w:p>
        </w:tc>
        <w:tc>
          <w:tcPr>
            <w:tcW w:w="1184" w:type="dxa"/>
            <w:tcBorders>
              <w:top w:val="double" w:sz="4" w:space="0" w:color="auto"/>
              <w:left w:val="single" w:sz="12" w:space="0" w:color="auto"/>
              <w:bottom w:val="single" w:sz="6"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Sluch</w:t>
            </w:r>
          </w:p>
        </w:tc>
        <w:tc>
          <w:tcPr>
            <w:tcW w:w="1024" w:type="dxa"/>
            <w:tcBorders>
              <w:top w:val="double" w:sz="4" w:space="0" w:color="auto"/>
              <w:left w:val="nil"/>
              <w:bottom w:val="single" w:sz="6" w:space="0" w:color="auto"/>
              <w:right w:val="nil"/>
            </w:tcBorders>
            <w:vAlign w:val="center"/>
          </w:tcPr>
          <w:p w:rsidR="00EB665D" w:rsidRPr="00EB7C5D" w:rsidRDefault="00EB665D" w:rsidP="00EB7C5D">
            <w:pPr>
              <w:jc w:val="right"/>
              <w:rPr>
                <w:rFonts w:ascii="Cambria" w:hAnsi="Cambria" w:cs="Arial Narrow"/>
                <w:snapToGrid w:val="0"/>
                <w:sz w:val="22"/>
              </w:rPr>
            </w:pPr>
          </w:p>
        </w:tc>
        <w:tc>
          <w:tcPr>
            <w:tcW w:w="1024" w:type="dxa"/>
            <w:tcBorders>
              <w:top w:val="double" w:sz="4" w:space="0" w:color="auto"/>
              <w:left w:val="nil"/>
              <w:bottom w:val="single" w:sz="6" w:space="0" w:color="auto"/>
              <w:right w:val="nil"/>
            </w:tcBorders>
            <w:vAlign w:val="center"/>
          </w:tcPr>
          <w:p w:rsidR="00EB665D" w:rsidRPr="00EB7C5D" w:rsidRDefault="00EB665D" w:rsidP="00EB7C5D">
            <w:pPr>
              <w:jc w:val="right"/>
              <w:rPr>
                <w:rFonts w:ascii="Cambria" w:hAnsi="Cambria" w:cs="Arial Narrow"/>
                <w:snapToGrid w:val="0"/>
                <w:sz w:val="22"/>
              </w:rPr>
            </w:pPr>
          </w:p>
        </w:tc>
        <w:tc>
          <w:tcPr>
            <w:tcW w:w="1024" w:type="dxa"/>
            <w:tcBorders>
              <w:top w:val="double" w:sz="4" w:space="0" w:color="auto"/>
              <w:left w:val="nil"/>
              <w:bottom w:val="single" w:sz="6" w:space="0" w:color="auto"/>
              <w:right w:val="nil"/>
            </w:tcBorders>
            <w:vAlign w:val="center"/>
          </w:tcPr>
          <w:p w:rsidR="00EB665D" w:rsidRPr="00EB7C5D" w:rsidRDefault="00EB665D" w:rsidP="00EB7C5D">
            <w:pPr>
              <w:jc w:val="right"/>
              <w:rPr>
                <w:rFonts w:ascii="Cambria" w:hAnsi="Cambria" w:cs="Arial Narrow"/>
                <w:snapToGrid w:val="0"/>
                <w:sz w:val="22"/>
              </w:rPr>
            </w:pPr>
          </w:p>
        </w:tc>
        <w:tc>
          <w:tcPr>
            <w:tcW w:w="896" w:type="dxa"/>
            <w:tcBorders>
              <w:top w:val="double" w:sz="4" w:space="0" w:color="auto"/>
              <w:left w:val="nil"/>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trHeight w:val="268"/>
          <w:jc w:val="center"/>
        </w:trPr>
        <w:tc>
          <w:tcPr>
            <w:tcW w:w="544" w:type="dxa"/>
            <w:tcBorders>
              <w:top w:val="single" w:sz="6" w:space="0" w:color="auto"/>
              <w:left w:val="single" w:sz="12" w:space="0" w:color="auto"/>
              <w:bottom w:val="double" w:sz="4"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r w:rsidRPr="00EB7C5D">
              <w:rPr>
                <w:rFonts w:ascii="Cambria" w:hAnsi="Cambria" w:cs="Arial Narrow"/>
                <w:snapToGrid w:val="0"/>
                <w:sz w:val="22"/>
              </w:rPr>
              <w:t>8.</w:t>
            </w:r>
          </w:p>
        </w:tc>
        <w:tc>
          <w:tcPr>
            <w:tcW w:w="3232" w:type="dxa"/>
            <w:gridSpan w:val="3"/>
            <w:tcBorders>
              <w:top w:val="single" w:sz="6" w:space="0" w:color="auto"/>
              <w:left w:val="single" w:sz="12" w:space="0" w:color="auto"/>
              <w:bottom w:val="double" w:sz="4" w:space="0" w:color="auto"/>
              <w:right w:val="nil"/>
            </w:tcBorders>
            <w:vAlign w:val="center"/>
          </w:tcPr>
          <w:p w:rsidR="00EB665D" w:rsidRPr="00EB7C5D" w:rsidRDefault="00EB665D" w:rsidP="00EB7C5D">
            <w:pPr>
              <w:rPr>
                <w:rFonts w:ascii="Cambria" w:hAnsi="Cambria" w:cs="Arial Narrow"/>
                <w:snapToGrid w:val="0"/>
                <w:sz w:val="22"/>
              </w:rPr>
            </w:pPr>
            <w:r w:rsidRPr="00EB7C5D">
              <w:rPr>
                <w:rFonts w:ascii="Cambria" w:hAnsi="Cambria" w:cs="Arial Narrow"/>
                <w:snapToGrid w:val="0"/>
                <w:sz w:val="22"/>
              </w:rPr>
              <w:t>Ostatné zmyslové orgány</w:t>
            </w:r>
          </w:p>
        </w:tc>
        <w:tc>
          <w:tcPr>
            <w:tcW w:w="1024" w:type="dxa"/>
            <w:tcBorders>
              <w:top w:val="single" w:sz="6" w:space="0" w:color="auto"/>
              <w:left w:val="nil"/>
              <w:bottom w:val="double" w:sz="4" w:space="0" w:color="auto"/>
              <w:right w:val="nil"/>
            </w:tcBorders>
            <w:vAlign w:val="center"/>
          </w:tcPr>
          <w:p w:rsidR="00EB665D" w:rsidRPr="00EB7C5D" w:rsidRDefault="00EB665D" w:rsidP="00EB7C5D">
            <w:pPr>
              <w:jc w:val="right"/>
              <w:rPr>
                <w:rFonts w:ascii="Cambria" w:hAnsi="Cambria" w:cs="Arial Narrow"/>
                <w:snapToGrid w:val="0"/>
                <w:sz w:val="22"/>
              </w:rPr>
            </w:pPr>
          </w:p>
        </w:tc>
        <w:tc>
          <w:tcPr>
            <w:tcW w:w="896" w:type="dxa"/>
            <w:tcBorders>
              <w:top w:val="single" w:sz="6" w:space="0" w:color="auto"/>
              <w:left w:val="nil"/>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double" w:sz="4"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cantSplit/>
          <w:trHeight w:val="268"/>
          <w:jc w:val="center"/>
        </w:trPr>
        <w:tc>
          <w:tcPr>
            <w:tcW w:w="544" w:type="dxa"/>
            <w:tcBorders>
              <w:top w:val="double" w:sz="4"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p>
        </w:tc>
        <w:tc>
          <w:tcPr>
            <w:tcW w:w="5152" w:type="dxa"/>
            <w:gridSpan w:val="5"/>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665D">
            <w:pPr>
              <w:pStyle w:val="Nadpis8"/>
              <w:rPr>
                <w:rFonts w:ascii="Cambria" w:hAnsi="Cambria"/>
                <w:sz w:val="22"/>
                <w:szCs w:val="20"/>
              </w:rPr>
            </w:pPr>
            <w:r w:rsidRPr="00EB7C5D">
              <w:rPr>
                <w:rFonts w:ascii="Cambria" w:hAnsi="Cambria"/>
                <w:sz w:val="22"/>
                <w:szCs w:val="20"/>
              </w:rPr>
              <w:t>Stupeň zrakovej záťaže</w:t>
            </w:r>
          </w:p>
        </w:tc>
        <w:tc>
          <w:tcPr>
            <w:tcW w:w="851" w:type="dxa"/>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double" w:sz="4"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cantSplit/>
          <w:trHeight w:val="268"/>
          <w:jc w:val="center"/>
        </w:trPr>
        <w:tc>
          <w:tcPr>
            <w:tcW w:w="544" w:type="dxa"/>
            <w:tcBorders>
              <w:top w:val="single" w:sz="6"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p>
        </w:tc>
        <w:tc>
          <w:tcPr>
            <w:tcW w:w="5152" w:type="dxa"/>
            <w:gridSpan w:val="5"/>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665D">
            <w:pPr>
              <w:pStyle w:val="Nadpis8"/>
              <w:rPr>
                <w:rFonts w:ascii="Cambria" w:hAnsi="Cambria"/>
                <w:sz w:val="22"/>
                <w:szCs w:val="20"/>
              </w:rPr>
            </w:pPr>
            <w:r w:rsidRPr="00EB7C5D">
              <w:rPr>
                <w:rFonts w:ascii="Cambria" w:hAnsi="Cambria"/>
                <w:sz w:val="22"/>
                <w:szCs w:val="20"/>
              </w:rPr>
              <w:t>Stupeň sluchovej záťaže</w:t>
            </w: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cantSplit/>
          <w:trHeight w:val="268"/>
          <w:jc w:val="center"/>
        </w:trPr>
        <w:tc>
          <w:tcPr>
            <w:tcW w:w="544" w:type="dxa"/>
            <w:tcBorders>
              <w:top w:val="single" w:sz="6" w:space="0" w:color="auto"/>
              <w:left w:val="single" w:sz="12" w:space="0" w:color="auto"/>
              <w:bottom w:val="single" w:sz="6" w:space="0" w:color="auto"/>
              <w:right w:val="single" w:sz="12" w:space="0" w:color="auto"/>
            </w:tcBorders>
            <w:shd w:val="solid" w:color="C0C0C0" w:fill="auto"/>
            <w:vAlign w:val="center"/>
          </w:tcPr>
          <w:p w:rsidR="00EB665D" w:rsidRPr="00EB7C5D" w:rsidRDefault="00EB665D" w:rsidP="00EB7C5D">
            <w:pPr>
              <w:jc w:val="center"/>
              <w:rPr>
                <w:rFonts w:ascii="Cambria" w:hAnsi="Cambria" w:cs="Arial Narrow"/>
                <w:snapToGrid w:val="0"/>
                <w:sz w:val="22"/>
              </w:rPr>
            </w:pPr>
          </w:p>
        </w:tc>
        <w:tc>
          <w:tcPr>
            <w:tcW w:w="5152" w:type="dxa"/>
            <w:gridSpan w:val="5"/>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665D">
            <w:pPr>
              <w:pStyle w:val="Nadpis8"/>
              <w:rPr>
                <w:rFonts w:ascii="Cambria" w:hAnsi="Cambria"/>
                <w:sz w:val="22"/>
                <w:szCs w:val="20"/>
              </w:rPr>
            </w:pPr>
            <w:r w:rsidRPr="00EB7C5D">
              <w:rPr>
                <w:rFonts w:ascii="Cambria" w:hAnsi="Cambria"/>
                <w:sz w:val="22"/>
                <w:szCs w:val="20"/>
              </w:rPr>
              <w:t>Stupeň záťaže ostatných zmyslov</w:t>
            </w: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1"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c>
          <w:tcPr>
            <w:tcW w:w="854" w:type="dxa"/>
            <w:tcBorders>
              <w:top w:val="single" w:sz="6" w:space="0" w:color="auto"/>
              <w:left w:val="single" w:sz="12" w:space="0" w:color="auto"/>
              <w:bottom w:val="single" w:sz="6"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r w:rsidR="00EB665D" w:rsidRPr="00EB7C5D" w:rsidTr="00EB7C5D">
        <w:trPr>
          <w:cantSplit/>
          <w:trHeight w:val="268"/>
          <w:jc w:val="center"/>
        </w:trPr>
        <w:tc>
          <w:tcPr>
            <w:tcW w:w="5696" w:type="dxa"/>
            <w:gridSpan w:val="6"/>
            <w:tcBorders>
              <w:top w:val="single" w:sz="6" w:space="0" w:color="auto"/>
              <w:left w:val="single" w:sz="12" w:space="0" w:color="auto"/>
              <w:bottom w:val="single" w:sz="12" w:space="0" w:color="auto"/>
              <w:right w:val="single" w:sz="12" w:space="0" w:color="auto"/>
            </w:tcBorders>
            <w:vAlign w:val="center"/>
          </w:tcPr>
          <w:p w:rsidR="00EB665D" w:rsidRPr="000B2D46" w:rsidRDefault="00EB665D" w:rsidP="000B2D46">
            <w:pPr>
              <w:pStyle w:val="Nadpis8"/>
              <w:rPr>
                <w:rFonts w:ascii="Cambria" w:hAnsi="Cambria"/>
                <w:sz w:val="22"/>
                <w:szCs w:val="20"/>
              </w:rPr>
            </w:pPr>
            <w:r w:rsidRPr="000B2D46">
              <w:rPr>
                <w:rFonts w:ascii="Cambria" w:hAnsi="Cambria"/>
                <w:sz w:val="22"/>
                <w:szCs w:val="20"/>
              </w:rPr>
              <w:t>V ý s l e d n ý   s t u p e ň   s e n z o r i c k e j   z á ť a ž e</w:t>
            </w:r>
          </w:p>
          <w:p w:rsidR="00EB665D" w:rsidRPr="00EB7C5D" w:rsidRDefault="00EB665D" w:rsidP="000B2D46">
            <w:pPr>
              <w:pStyle w:val="Nadpis8"/>
              <w:rPr>
                <w:snapToGrid w:val="0"/>
              </w:rPr>
            </w:pPr>
            <w:r w:rsidRPr="000B2D46">
              <w:rPr>
                <w:rFonts w:ascii="Cambria" w:hAnsi="Cambria"/>
                <w:sz w:val="22"/>
                <w:szCs w:val="20"/>
              </w:rPr>
              <w:t>(najvyšší dosiahnutý stupeň záťaže zraku, sluchu a ostatných zmyslov)</w:t>
            </w:r>
          </w:p>
        </w:tc>
        <w:tc>
          <w:tcPr>
            <w:tcW w:w="2556" w:type="dxa"/>
            <w:gridSpan w:val="3"/>
            <w:tcBorders>
              <w:top w:val="single" w:sz="6" w:space="0" w:color="auto"/>
              <w:left w:val="single" w:sz="12" w:space="0" w:color="auto"/>
              <w:bottom w:val="single" w:sz="12" w:space="0" w:color="auto"/>
              <w:right w:val="single" w:sz="12" w:space="0" w:color="auto"/>
            </w:tcBorders>
            <w:vAlign w:val="center"/>
          </w:tcPr>
          <w:p w:rsidR="00EB665D" w:rsidRPr="00EB7C5D" w:rsidRDefault="00EB665D" w:rsidP="00EB7C5D">
            <w:pPr>
              <w:jc w:val="right"/>
              <w:rPr>
                <w:rFonts w:ascii="Cambria" w:hAnsi="Cambria" w:cs="Arial Narrow"/>
                <w:snapToGrid w:val="0"/>
                <w:sz w:val="22"/>
              </w:rPr>
            </w:pPr>
          </w:p>
        </w:tc>
      </w:tr>
    </w:tbl>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B7C5D" w:rsidRDefault="00EB665D" w:rsidP="00EB665D">
      <w:pPr>
        <w:rPr>
          <w:rFonts w:ascii="Cambria" w:hAnsi="Cambria" w:cs="Arial Narrow"/>
          <w:sz w:val="22"/>
          <w:szCs w:val="24"/>
        </w:rPr>
      </w:pPr>
      <w:r w:rsidRPr="00EB7C5D">
        <w:rPr>
          <w:rFonts w:ascii="Cambria" w:hAnsi="Cambria" w:cs="Arial Narrow"/>
          <w:sz w:val="22"/>
          <w:szCs w:val="24"/>
        </w:rPr>
        <w:tab/>
        <w:t>Vyhodnotil:</w:t>
      </w:r>
      <w:r w:rsidRPr="00EB7C5D">
        <w:rPr>
          <w:rFonts w:ascii="Cambria" w:hAnsi="Cambria" w:cs="Arial Narrow"/>
          <w:sz w:val="22"/>
          <w:szCs w:val="24"/>
        </w:rPr>
        <w:tab/>
      </w:r>
      <w:r w:rsidRPr="00EB7C5D">
        <w:rPr>
          <w:rFonts w:ascii="Cambria" w:hAnsi="Cambria" w:cs="Arial Narrow"/>
          <w:sz w:val="22"/>
          <w:szCs w:val="24"/>
        </w:rPr>
        <w:tab/>
        <w:t>Za hodnotené pracovisko prítomný:</w:t>
      </w:r>
      <w:r w:rsidRPr="00EB7C5D">
        <w:rPr>
          <w:rFonts w:ascii="Cambria" w:hAnsi="Cambria" w:cs="Arial Narrow"/>
          <w:sz w:val="22"/>
          <w:szCs w:val="24"/>
        </w:rPr>
        <w:tab/>
      </w:r>
      <w:r w:rsidRPr="00EB7C5D">
        <w:rPr>
          <w:rFonts w:ascii="Cambria" w:hAnsi="Cambria" w:cs="Arial Narrow"/>
          <w:sz w:val="22"/>
          <w:szCs w:val="24"/>
        </w:rPr>
        <w:tab/>
      </w:r>
      <w:r w:rsidRPr="00EB7C5D">
        <w:rPr>
          <w:rFonts w:ascii="Cambria" w:hAnsi="Cambria" w:cs="Arial Narrow"/>
          <w:sz w:val="22"/>
          <w:szCs w:val="24"/>
        </w:rPr>
        <w:tab/>
        <w:t>Dátum:</w:t>
      </w:r>
      <w:r w:rsidRPr="00EB7C5D">
        <w:rPr>
          <w:rFonts w:ascii="Cambria" w:hAnsi="Cambria" w:cs="Arial Narrow"/>
          <w:sz w:val="22"/>
          <w:szCs w:val="24"/>
        </w:rPr>
        <w:tab/>
      </w: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F25EDD" w:rsidRDefault="00EB665D" w:rsidP="00EB665D">
      <w:pPr>
        <w:rPr>
          <w:rFonts w:asciiTheme="majorHAnsi" w:hAnsiTheme="majorHAnsi" w:cs="Arial Narrow"/>
          <w:sz w:val="24"/>
          <w:szCs w:val="24"/>
        </w:rPr>
      </w:pPr>
    </w:p>
    <w:p w:rsidR="00EB665D" w:rsidRPr="00F25EDD" w:rsidRDefault="00EB665D" w:rsidP="00EB7C5D">
      <w:pPr>
        <w:pStyle w:val="Zkladntext2"/>
        <w:pBdr>
          <w:top w:val="single" w:sz="4" w:space="1" w:color="auto"/>
          <w:left w:val="single" w:sz="4" w:space="4" w:color="auto"/>
          <w:bottom w:val="single" w:sz="4" w:space="1" w:color="auto"/>
          <w:right w:val="single" w:sz="4" w:space="4" w:color="auto"/>
        </w:pBdr>
        <w:shd w:val="clear" w:color="auto" w:fill="F2DBDB" w:themeFill="accent2" w:themeFillTint="33"/>
        <w:rPr>
          <w:rFonts w:asciiTheme="majorHAnsi" w:hAnsiTheme="majorHAnsi"/>
          <w:color w:val="auto"/>
        </w:rPr>
      </w:pPr>
      <w:r w:rsidRPr="00F25EDD">
        <w:rPr>
          <w:rFonts w:asciiTheme="majorHAnsi" w:hAnsiTheme="majorHAnsi"/>
          <w:color w:val="auto"/>
        </w:rPr>
        <w:lastRenderedPageBreak/>
        <w:t>Použitie Metódy na hodnotenie senzorickej záťaže pri práci z hľadiska úrovne pracovných podmienok</w:t>
      </w:r>
    </w:p>
    <w:p w:rsidR="00EB665D" w:rsidRPr="00F25EDD" w:rsidRDefault="00EB665D" w:rsidP="00EB665D">
      <w:pPr>
        <w:pStyle w:val="Zkladntext2"/>
        <w:rPr>
          <w:rFonts w:asciiTheme="majorHAnsi" w:hAnsiTheme="majorHAnsi"/>
          <w:b w:val="0"/>
          <w:bCs w:val="0"/>
          <w:color w:val="auto"/>
        </w:rPr>
      </w:pPr>
    </w:p>
    <w:p w:rsidR="00EB665D" w:rsidRPr="00F25EDD" w:rsidRDefault="00EB665D" w:rsidP="00EB665D">
      <w:pPr>
        <w:pStyle w:val="Zkladntext2"/>
        <w:rPr>
          <w:rFonts w:asciiTheme="majorHAnsi" w:hAnsiTheme="majorHAnsi"/>
          <w:b w:val="0"/>
          <w:bCs w:val="0"/>
          <w:color w:val="auto"/>
        </w:rPr>
      </w:pPr>
      <w:r w:rsidRPr="00F25EDD">
        <w:rPr>
          <w:rFonts w:asciiTheme="majorHAnsi" w:hAnsiTheme="majorHAnsi"/>
          <w:b w:val="0"/>
          <w:bCs w:val="0"/>
          <w:color w:val="auto"/>
        </w:rPr>
        <w:t xml:space="preserve">Táto metóda je určená ako základný skríningový nástroj preventívneho pracovného lekárstva pre hodnotenie senzorickej záťaže pri práci z hľadiska úrovne pracovných podmienok, ktoré môžu pôsobiť na zdravotný stav zamestnancov a ich pracovnú pohodu. </w:t>
      </w:r>
    </w:p>
    <w:p w:rsidR="00EB665D" w:rsidRPr="00F25EDD" w:rsidRDefault="00EB665D" w:rsidP="00EB665D">
      <w:pPr>
        <w:jc w:val="both"/>
        <w:rPr>
          <w:rFonts w:asciiTheme="majorHAnsi" w:hAnsiTheme="majorHAnsi"/>
          <w:sz w:val="24"/>
          <w:szCs w:val="24"/>
        </w:rPr>
      </w:pPr>
      <w:r w:rsidRPr="00F25EDD">
        <w:rPr>
          <w:rFonts w:asciiTheme="majorHAnsi" w:hAnsiTheme="majorHAnsi"/>
          <w:sz w:val="24"/>
          <w:szCs w:val="24"/>
        </w:rPr>
        <w:t xml:space="preserve">Hodnotí senzorickú záťaž pri práci v troch stupňoch podľa záťaže sluchu, záťaže ostatných zmyslových orgánov a podľa šiestich charakteristík práce a pracovného prostredia z hľadiska zrakovej záťaže: veľkosť kritického detailu, náročnosť na diskrimináciu detailov oproti pozadiu, nároky na adaptáciu zraku, nároky na akomodáciu a </w:t>
      </w:r>
      <w:proofErr w:type="spellStart"/>
      <w:r w:rsidRPr="00F25EDD">
        <w:rPr>
          <w:rFonts w:asciiTheme="majorHAnsi" w:hAnsiTheme="majorHAnsi"/>
          <w:sz w:val="24"/>
          <w:szCs w:val="24"/>
        </w:rPr>
        <w:t>okohybné</w:t>
      </w:r>
      <w:proofErr w:type="spellEnd"/>
      <w:r w:rsidRPr="00F25EDD">
        <w:rPr>
          <w:rFonts w:asciiTheme="majorHAnsi" w:hAnsiTheme="majorHAnsi"/>
          <w:sz w:val="24"/>
          <w:szCs w:val="24"/>
        </w:rPr>
        <w:t xml:space="preserve"> svaly, práce za sťažených svetelných podmienok a iné podmienky ovplyvňujúce zrakovú námahu. </w:t>
      </w:r>
    </w:p>
    <w:p w:rsidR="00EB665D" w:rsidRPr="00F25EDD" w:rsidRDefault="00EB665D" w:rsidP="00EB665D">
      <w:pPr>
        <w:jc w:val="both"/>
        <w:rPr>
          <w:rFonts w:asciiTheme="majorHAnsi" w:hAnsiTheme="majorHAnsi"/>
          <w:sz w:val="24"/>
          <w:szCs w:val="24"/>
        </w:rPr>
      </w:pPr>
      <w:r w:rsidRPr="00F25EDD">
        <w:rPr>
          <w:rFonts w:asciiTheme="majorHAnsi" w:hAnsiTheme="majorHAnsi"/>
          <w:sz w:val="24"/>
          <w:szCs w:val="24"/>
        </w:rPr>
        <w:t>Hodnotenie senzorickej záťaže pri práci podľa charakteristík práce a pracovného prostredia sa robí skupinovo pre pracovné činnosti alebo profesie v tých istých pracovných podmienkach, nie individuálne pre každého zamestnanca.</w:t>
      </w:r>
    </w:p>
    <w:p w:rsidR="00EB665D" w:rsidRPr="00F25EDD" w:rsidRDefault="00EB665D" w:rsidP="00EB665D">
      <w:pPr>
        <w:jc w:val="both"/>
        <w:rPr>
          <w:rFonts w:asciiTheme="majorHAnsi" w:hAnsiTheme="majorHAnsi"/>
          <w:sz w:val="24"/>
          <w:szCs w:val="24"/>
        </w:rPr>
      </w:pPr>
      <w:r w:rsidRPr="00F25EDD">
        <w:rPr>
          <w:rFonts w:asciiTheme="majorHAnsi" w:hAnsiTheme="majorHAnsi"/>
          <w:sz w:val="24"/>
          <w:szCs w:val="24"/>
        </w:rPr>
        <w:t>Súčasťou Protokolu o hodnotení senzorickej záťaže pri práci z hľadiska úrovne pracovných podmienok je odôvodnenie zaradenia každej charakteristiky práce a pracovného prostredia do stupňa A, B alebo C a prevod na výsledný stupeň 1, 2 alebo 3 v súlade s metódou.</w:t>
      </w:r>
    </w:p>
    <w:p w:rsidR="00EB665D" w:rsidRPr="00F25EDD" w:rsidRDefault="00EB665D" w:rsidP="00EB665D">
      <w:pPr>
        <w:jc w:val="both"/>
        <w:rPr>
          <w:rFonts w:asciiTheme="majorHAnsi" w:hAnsiTheme="majorHAnsi"/>
          <w:sz w:val="24"/>
          <w:szCs w:val="24"/>
        </w:rPr>
      </w:pPr>
      <w:r w:rsidRPr="00F25EDD">
        <w:rPr>
          <w:rFonts w:asciiTheme="majorHAnsi" w:hAnsiTheme="majorHAnsi"/>
          <w:sz w:val="24"/>
          <w:szCs w:val="24"/>
        </w:rPr>
        <w:t>Súčasťou kritérií nadmernej psychickej pracovnej záťaže na účely tohto nariadenia je  tretí stupeň dosiahnutý v tejto metóde.</w:t>
      </w:r>
    </w:p>
    <w:p w:rsidR="00EB665D" w:rsidRPr="00F25EDD" w:rsidRDefault="00EB665D" w:rsidP="00EB665D">
      <w:pPr>
        <w:jc w:val="both"/>
        <w:rPr>
          <w:rFonts w:asciiTheme="majorHAnsi" w:hAnsiTheme="majorHAnsi"/>
          <w:sz w:val="24"/>
          <w:szCs w:val="24"/>
        </w:rPr>
      </w:pPr>
    </w:p>
    <w:p w:rsidR="00EB665D" w:rsidRPr="00F25EDD" w:rsidRDefault="00EB665D" w:rsidP="00EB665D">
      <w:pPr>
        <w:rPr>
          <w:rFonts w:asciiTheme="majorHAnsi" w:hAnsiTheme="majorHAnsi"/>
          <w:sz w:val="24"/>
          <w:szCs w:val="24"/>
        </w:rPr>
      </w:pPr>
      <w:r w:rsidRPr="00F25EDD">
        <w:rPr>
          <w:rFonts w:asciiTheme="majorHAnsi" w:hAnsiTheme="majorHAnsi"/>
          <w:sz w:val="24"/>
          <w:szCs w:val="24"/>
        </w:rPr>
        <w:t>Prevod stupňov A, B a C na kvantitatívny stupeň 1, 2 alebo 3:</w:t>
      </w:r>
    </w:p>
    <w:p w:rsidR="00EB665D" w:rsidRPr="00E07F29" w:rsidRDefault="00EB665D" w:rsidP="00EB665D">
      <w:pPr>
        <w:rPr>
          <w:sz w:val="24"/>
          <w:szCs w:val="24"/>
        </w:rPr>
      </w:pPr>
    </w:p>
    <w:tbl>
      <w:tblPr>
        <w:tblW w:w="0" w:type="auto"/>
        <w:tblLayout w:type="fixed"/>
        <w:tblCellMar>
          <w:left w:w="30" w:type="dxa"/>
          <w:right w:w="30" w:type="dxa"/>
        </w:tblCellMar>
        <w:tblLook w:val="0000"/>
      </w:tblPr>
      <w:tblGrid>
        <w:gridCol w:w="544"/>
        <w:gridCol w:w="1184"/>
        <w:gridCol w:w="1024"/>
        <w:gridCol w:w="1024"/>
        <w:gridCol w:w="1074"/>
        <w:gridCol w:w="992"/>
        <w:gridCol w:w="1134"/>
        <w:gridCol w:w="1985"/>
      </w:tblGrid>
      <w:tr w:rsidR="00EB665D" w:rsidRPr="00EB7C5D" w:rsidTr="00EB7C5D">
        <w:trPr>
          <w:gridAfter w:val="1"/>
          <w:wAfter w:w="1985" w:type="dxa"/>
          <w:cantSplit/>
          <w:trHeight w:val="268"/>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zCs w:val="22"/>
              </w:rPr>
              <w:tab/>
            </w:r>
          </w:p>
        </w:tc>
        <w:tc>
          <w:tcPr>
            <w:tcW w:w="6432" w:type="dxa"/>
            <w:gridSpan w:val="6"/>
            <w:tcBorders>
              <w:top w:val="single" w:sz="12" w:space="0" w:color="auto"/>
              <w:left w:val="single" w:sz="12" w:space="0" w:color="auto"/>
              <w:bottom w:val="single" w:sz="12" w:space="0" w:color="auto"/>
              <w:right w:val="single" w:sz="12"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PREVOD STUPŇOV A, B a C NA STUPNE 1, 2 a 3:</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val="restart"/>
            <w:tcBorders>
              <w:top w:val="nil"/>
              <w:left w:val="single" w:sz="12" w:space="0" w:color="auto"/>
              <w:bottom w:val="nil"/>
              <w:right w:val="single" w:sz="12" w:space="0" w:color="auto"/>
            </w:tcBorders>
            <w:shd w:val="solid" w:color="C0C0C0" w:fill="auto"/>
            <w:vAlign w:val="center"/>
          </w:tcPr>
          <w:p w:rsidR="00EB665D" w:rsidRPr="00EB7C5D" w:rsidRDefault="00EB665D" w:rsidP="00EB7C5D">
            <w:pPr>
              <w:pStyle w:val="Nadpis6"/>
              <w:rPr>
                <w:rFonts w:asciiTheme="majorHAnsi" w:hAnsiTheme="majorHAnsi" w:cs="Arial Narrow"/>
                <w:b w:val="0"/>
                <w:bCs/>
                <w:snapToGrid w:val="0"/>
                <w:sz w:val="20"/>
                <w:szCs w:val="22"/>
              </w:rPr>
            </w:pPr>
            <w:r w:rsidRPr="00EB7C5D">
              <w:rPr>
                <w:rFonts w:asciiTheme="majorHAnsi" w:hAnsiTheme="majorHAnsi" w:cs="Arial Narrow"/>
                <w:b w:val="0"/>
                <w:bCs/>
                <w:snapToGrid w:val="0"/>
                <w:sz w:val="20"/>
                <w:szCs w:val="22"/>
              </w:rPr>
              <w:t>Z Á Ť A Ž</w:t>
            </w:r>
          </w:p>
        </w:tc>
        <w:tc>
          <w:tcPr>
            <w:tcW w:w="4114" w:type="dxa"/>
            <w:gridSpan w:val="4"/>
            <w:tcBorders>
              <w:top w:val="single" w:sz="12" w:space="0" w:color="auto"/>
              <w:left w:val="single" w:sz="12" w:space="0" w:color="auto"/>
              <w:bottom w:val="nil"/>
              <w:right w:val="single" w:sz="12" w:space="0" w:color="auto"/>
            </w:tcBorders>
            <w:shd w:val="solid" w:color="C0C0C0" w:fill="auto"/>
            <w:vAlign w:val="center"/>
          </w:tcPr>
          <w:p w:rsidR="00EB665D" w:rsidRPr="00EB7C5D" w:rsidRDefault="00EB665D" w:rsidP="00EB7C5D">
            <w:pPr>
              <w:rPr>
                <w:rFonts w:asciiTheme="majorHAnsi" w:hAnsiTheme="majorHAnsi" w:cs="Arial Narrow"/>
                <w:snapToGrid w:val="0"/>
                <w:szCs w:val="22"/>
              </w:rPr>
            </w:pPr>
            <w:r w:rsidRPr="00EB7C5D">
              <w:rPr>
                <w:rFonts w:asciiTheme="majorHAnsi" w:hAnsiTheme="majorHAnsi" w:cs="Arial Narrow"/>
                <w:snapToGrid w:val="0"/>
                <w:szCs w:val="22"/>
              </w:rPr>
              <w:t xml:space="preserve">                          POČET STUPŇOV A - C</w:t>
            </w:r>
          </w:p>
        </w:tc>
        <w:tc>
          <w:tcPr>
            <w:tcW w:w="1134" w:type="dxa"/>
            <w:vMerge w:val="restart"/>
            <w:tcBorders>
              <w:top w:val="single" w:sz="12" w:space="0" w:color="auto"/>
              <w:left w:val="single" w:sz="12" w:space="0" w:color="auto"/>
              <w:bottom w:val="nil"/>
              <w:right w:val="single" w:sz="12" w:space="0" w:color="auto"/>
            </w:tcBorders>
            <w:shd w:val="pct25" w:color="000000" w:fill="FFFFFF"/>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STUPEŇ 1 - 3</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single" w:sz="12"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6" w:space="0" w:color="auto"/>
              <w:left w:val="single" w:sz="6" w:space="0" w:color="auto"/>
              <w:bottom w:val="single" w:sz="12" w:space="0" w:color="auto"/>
              <w:right w:val="single" w:sz="8"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A</w:t>
            </w:r>
          </w:p>
        </w:tc>
        <w:tc>
          <w:tcPr>
            <w:tcW w:w="1024" w:type="dxa"/>
            <w:tcBorders>
              <w:top w:val="single" w:sz="6" w:space="0" w:color="auto"/>
              <w:left w:val="nil"/>
              <w:bottom w:val="single" w:sz="12" w:space="0" w:color="auto"/>
              <w:right w:val="single" w:sz="8"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B</w:t>
            </w:r>
          </w:p>
        </w:tc>
        <w:tc>
          <w:tcPr>
            <w:tcW w:w="1074" w:type="dxa"/>
            <w:tcBorders>
              <w:top w:val="single" w:sz="6" w:space="0" w:color="auto"/>
              <w:left w:val="nil"/>
              <w:bottom w:val="single" w:sz="12" w:space="0" w:color="auto"/>
              <w:right w:val="single" w:sz="8"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C</w:t>
            </w:r>
          </w:p>
        </w:tc>
        <w:tc>
          <w:tcPr>
            <w:tcW w:w="992" w:type="dxa"/>
            <w:tcBorders>
              <w:top w:val="single" w:sz="6" w:space="0" w:color="auto"/>
              <w:left w:val="nil"/>
              <w:bottom w:val="single" w:sz="12" w:space="0" w:color="auto"/>
              <w:right w:val="single" w:sz="12"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D</w:t>
            </w:r>
          </w:p>
        </w:tc>
        <w:tc>
          <w:tcPr>
            <w:tcW w:w="1134" w:type="dxa"/>
            <w:vMerge/>
            <w:tcBorders>
              <w:top w:val="nil"/>
              <w:left w:val="single" w:sz="12" w:space="0" w:color="auto"/>
              <w:bottom w:val="single" w:sz="12"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val="restart"/>
            <w:tcBorders>
              <w:top w:val="single" w:sz="12" w:space="0" w:color="auto"/>
              <w:left w:val="single" w:sz="12" w:space="0" w:color="auto"/>
              <w:bottom w:val="nil"/>
              <w:right w:val="single" w:sz="12"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Z R A K</w:t>
            </w:r>
          </w:p>
        </w:tc>
        <w:tc>
          <w:tcPr>
            <w:tcW w:w="1024" w:type="dxa"/>
            <w:tcBorders>
              <w:top w:val="single" w:sz="12" w:space="0" w:color="auto"/>
              <w:left w:val="single" w:sz="6" w:space="0" w:color="auto"/>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
        </w:tc>
        <w:tc>
          <w:tcPr>
            <w:tcW w:w="1024" w:type="dxa"/>
            <w:tcBorders>
              <w:top w:val="single" w:sz="12"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0 - 3</w:t>
            </w:r>
          </w:p>
        </w:tc>
        <w:tc>
          <w:tcPr>
            <w:tcW w:w="1074" w:type="dxa"/>
            <w:tcBorders>
              <w:top w:val="single" w:sz="12"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992" w:type="dxa"/>
            <w:tcBorders>
              <w:top w:val="single" w:sz="12"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tcBorders>
              <w:top w:val="single" w:sz="12"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single" w:sz="6" w:space="0" w:color="auto"/>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
        </w:tc>
        <w:tc>
          <w:tcPr>
            <w:tcW w:w="102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4</w:t>
            </w:r>
          </w:p>
        </w:tc>
        <w:tc>
          <w:tcPr>
            <w:tcW w:w="107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992" w:type="dxa"/>
            <w:tcBorders>
              <w:top w:val="single" w:sz="4" w:space="0" w:color="auto"/>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val="restart"/>
            <w:tcBorders>
              <w:top w:val="single" w:sz="4" w:space="0" w:color="auto"/>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2</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right"/>
              <w:rPr>
                <w:rFonts w:asciiTheme="majorHAnsi" w:hAnsiTheme="majorHAnsi" w:cs="Arial Narrow"/>
                <w:snapToGrid w:val="0"/>
                <w:szCs w:val="22"/>
              </w:rPr>
            </w:pPr>
          </w:p>
        </w:tc>
        <w:tc>
          <w:tcPr>
            <w:tcW w:w="1024" w:type="dxa"/>
            <w:tcBorders>
              <w:top w:val="nil"/>
              <w:left w:val="single" w:sz="6" w:space="0" w:color="auto"/>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
        </w:tc>
        <w:tc>
          <w:tcPr>
            <w:tcW w:w="1024" w:type="dxa"/>
            <w:tcBorders>
              <w:top w:val="nil"/>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
        </w:tc>
        <w:tc>
          <w:tcPr>
            <w:tcW w:w="1074" w:type="dxa"/>
            <w:tcBorders>
              <w:top w:val="nil"/>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1 - 2</w:t>
            </w:r>
          </w:p>
        </w:tc>
        <w:tc>
          <w:tcPr>
            <w:tcW w:w="992" w:type="dxa"/>
            <w:tcBorders>
              <w:top w:val="nil"/>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tcBorders>
              <w:top w:val="nil"/>
              <w:left w:val="nil"/>
              <w:bottom w:val="single" w:sz="4" w:space="0" w:color="auto"/>
              <w:right w:val="single" w:sz="12" w:space="0" w:color="auto"/>
            </w:tcBorders>
            <w:vAlign w:val="center"/>
          </w:tcPr>
          <w:p w:rsidR="00EB665D" w:rsidRPr="00EB7C5D" w:rsidRDefault="00EB665D" w:rsidP="00EB7C5D">
            <w:pPr>
              <w:jc w:val="right"/>
              <w:rPr>
                <w:rFonts w:asciiTheme="majorHAnsi" w:hAnsiTheme="majorHAnsi" w:cs="Arial Narrow"/>
                <w:snapToGrid w:val="0"/>
                <w:szCs w:val="22"/>
              </w:rPr>
            </w:pP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doub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single" w:sz="6" w:space="0" w:color="auto"/>
              <w:bottom w:val="doub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
        </w:tc>
        <w:tc>
          <w:tcPr>
            <w:tcW w:w="1024" w:type="dxa"/>
            <w:tcBorders>
              <w:top w:val="single" w:sz="4" w:space="0" w:color="auto"/>
              <w:left w:val="nil"/>
              <w:bottom w:val="doub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
        </w:tc>
        <w:tc>
          <w:tcPr>
            <w:tcW w:w="1074" w:type="dxa"/>
            <w:tcBorders>
              <w:top w:val="single" w:sz="4" w:space="0" w:color="auto"/>
              <w:left w:val="nil"/>
              <w:bottom w:val="doub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 3</w:t>
            </w:r>
          </w:p>
        </w:tc>
        <w:tc>
          <w:tcPr>
            <w:tcW w:w="992" w:type="dxa"/>
            <w:tcBorders>
              <w:top w:val="single" w:sz="4" w:space="0" w:color="auto"/>
              <w:left w:val="nil"/>
              <w:bottom w:val="doub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tcBorders>
              <w:top w:val="single" w:sz="4" w:space="0" w:color="auto"/>
              <w:left w:val="nil"/>
              <w:bottom w:val="doub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3</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val="restart"/>
            <w:tcBorders>
              <w:top w:val="double" w:sz="4" w:space="0" w:color="auto"/>
              <w:left w:val="single" w:sz="12" w:space="0" w:color="auto"/>
              <w:bottom w:val="nil"/>
              <w:right w:val="single" w:sz="12"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S L U C H</w:t>
            </w:r>
          </w:p>
        </w:tc>
        <w:tc>
          <w:tcPr>
            <w:tcW w:w="1024" w:type="dxa"/>
            <w:tcBorders>
              <w:top w:val="double" w:sz="4" w:space="0" w:color="auto"/>
              <w:left w:val="single" w:sz="6" w:space="0" w:color="auto"/>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1024" w:type="dxa"/>
            <w:tcBorders>
              <w:top w:val="doub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74" w:type="dxa"/>
            <w:tcBorders>
              <w:top w:val="doub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992" w:type="dxa"/>
            <w:tcBorders>
              <w:top w:val="doub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tcBorders>
              <w:top w:val="doub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single" w:sz="6" w:space="0" w:color="auto"/>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24" w:type="dxa"/>
            <w:tcBorders>
              <w:top w:val="sing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1074" w:type="dxa"/>
            <w:tcBorders>
              <w:top w:val="sing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992" w:type="dxa"/>
            <w:tcBorders>
              <w:top w:val="sing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tcBorders>
              <w:top w:val="sing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2</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doub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single" w:sz="6" w:space="0" w:color="auto"/>
              <w:bottom w:val="doub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24" w:type="dxa"/>
            <w:tcBorders>
              <w:top w:val="single" w:sz="4" w:space="0" w:color="auto"/>
              <w:left w:val="nil"/>
              <w:bottom w:val="doub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74" w:type="dxa"/>
            <w:tcBorders>
              <w:top w:val="single" w:sz="4" w:space="0" w:color="auto"/>
              <w:left w:val="nil"/>
              <w:bottom w:val="doub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992" w:type="dxa"/>
            <w:tcBorders>
              <w:top w:val="single" w:sz="4" w:space="0" w:color="auto"/>
              <w:left w:val="nil"/>
              <w:bottom w:val="doub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tcBorders>
              <w:top w:val="single" w:sz="4" w:space="0" w:color="auto"/>
              <w:left w:val="nil"/>
              <w:bottom w:val="doub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3</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val="restart"/>
            <w:tcBorders>
              <w:top w:val="double" w:sz="4" w:space="0" w:color="auto"/>
              <w:left w:val="single" w:sz="12" w:space="0" w:color="auto"/>
              <w:bottom w:val="nil"/>
              <w:right w:val="single" w:sz="12" w:space="0" w:color="auto"/>
            </w:tcBorders>
            <w:shd w:val="solid" w:color="C0C0C0" w:fill="auto"/>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OSTATNÉ</w:t>
            </w:r>
          </w:p>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ZMYSLY</w:t>
            </w:r>
          </w:p>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w:t>
            </w:r>
            <w:proofErr w:type="spellStart"/>
            <w:r w:rsidRPr="00EB7C5D">
              <w:rPr>
                <w:rFonts w:asciiTheme="majorHAnsi" w:hAnsiTheme="majorHAnsi" w:cs="Arial Narrow"/>
                <w:snapToGrid w:val="0"/>
                <w:szCs w:val="22"/>
              </w:rPr>
              <w:t>vestibulárny</w:t>
            </w:r>
            <w:proofErr w:type="spellEnd"/>
            <w:r w:rsidRPr="00EB7C5D">
              <w:rPr>
                <w:rFonts w:asciiTheme="majorHAnsi" w:hAnsiTheme="majorHAnsi" w:cs="Arial Narrow"/>
                <w:snapToGrid w:val="0"/>
                <w:szCs w:val="22"/>
              </w:rPr>
              <w:t xml:space="preserve"> aparát</w:t>
            </w:r>
          </w:p>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a</w:t>
            </w:r>
          </w:p>
          <w:p w:rsidR="00EB665D" w:rsidRPr="00EB7C5D" w:rsidRDefault="00EB665D" w:rsidP="00EB7C5D">
            <w:pPr>
              <w:jc w:val="center"/>
              <w:rPr>
                <w:rFonts w:asciiTheme="majorHAnsi" w:hAnsiTheme="majorHAnsi" w:cs="Arial Narrow"/>
                <w:snapToGrid w:val="0"/>
                <w:szCs w:val="22"/>
              </w:rPr>
            </w:pPr>
            <w:proofErr w:type="spellStart"/>
            <w:r w:rsidRPr="00EB7C5D">
              <w:rPr>
                <w:rFonts w:asciiTheme="majorHAnsi" w:hAnsiTheme="majorHAnsi" w:cs="Arial Narrow"/>
                <w:snapToGrid w:val="0"/>
                <w:szCs w:val="22"/>
              </w:rPr>
              <w:t>taktilné</w:t>
            </w:r>
            <w:proofErr w:type="spellEnd"/>
            <w:r w:rsidRPr="00EB7C5D">
              <w:rPr>
                <w:rFonts w:asciiTheme="majorHAnsi" w:hAnsiTheme="majorHAnsi" w:cs="Arial Narrow"/>
                <w:snapToGrid w:val="0"/>
                <w:szCs w:val="22"/>
              </w:rPr>
              <w:t xml:space="preserve"> vnemy)</w:t>
            </w:r>
          </w:p>
        </w:tc>
        <w:tc>
          <w:tcPr>
            <w:tcW w:w="1024" w:type="dxa"/>
            <w:tcBorders>
              <w:top w:val="double" w:sz="4" w:space="0" w:color="auto"/>
              <w:left w:val="single" w:sz="6" w:space="0" w:color="auto"/>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1024" w:type="dxa"/>
            <w:tcBorders>
              <w:top w:val="doub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74" w:type="dxa"/>
            <w:tcBorders>
              <w:top w:val="doub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992" w:type="dxa"/>
            <w:tcBorders>
              <w:top w:val="doub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tcBorders>
              <w:top w:val="doub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2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107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992" w:type="dxa"/>
            <w:tcBorders>
              <w:top w:val="single" w:sz="4" w:space="0" w:color="auto"/>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val="restart"/>
            <w:tcBorders>
              <w:top w:val="single" w:sz="4" w:space="0" w:color="auto"/>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2</w:t>
            </w:r>
          </w:p>
        </w:tc>
      </w:tr>
      <w:tr w:rsidR="00EB665D" w:rsidRPr="00EB7C5D" w:rsidTr="00EB7C5D">
        <w:trPr>
          <w:gridAfter w:val="1"/>
          <w:wAfter w:w="1985" w:type="dxa"/>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nil"/>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24" w:type="dxa"/>
            <w:tcBorders>
              <w:top w:val="nil"/>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74" w:type="dxa"/>
            <w:tcBorders>
              <w:top w:val="nil"/>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992" w:type="dxa"/>
            <w:tcBorders>
              <w:top w:val="nil"/>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tcBorders>
              <w:top w:val="nil"/>
              <w:left w:val="nil"/>
              <w:bottom w:val="single" w:sz="4" w:space="0" w:color="auto"/>
              <w:right w:val="single" w:sz="12" w:space="0" w:color="auto"/>
            </w:tcBorders>
            <w:vAlign w:val="center"/>
          </w:tcPr>
          <w:p w:rsidR="00EB665D" w:rsidRPr="00EB7C5D" w:rsidRDefault="00EB665D" w:rsidP="00EB7C5D">
            <w:pPr>
              <w:jc w:val="right"/>
              <w:rPr>
                <w:rFonts w:asciiTheme="majorHAnsi" w:hAnsiTheme="majorHAnsi" w:cs="Arial Narrow"/>
                <w:snapToGrid w:val="0"/>
                <w:szCs w:val="22"/>
              </w:rPr>
            </w:pPr>
          </w:p>
        </w:tc>
      </w:tr>
      <w:tr w:rsidR="00EB665D" w:rsidRPr="00EB7C5D" w:rsidTr="00EB7C5D">
        <w:trPr>
          <w:cantSplit/>
          <w:trHeight w:val="200"/>
        </w:trPr>
        <w:tc>
          <w:tcPr>
            <w:tcW w:w="544" w:type="dxa"/>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24" w:type="dxa"/>
            <w:tcBorders>
              <w:top w:val="sing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74" w:type="dxa"/>
            <w:tcBorders>
              <w:top w:val="single" w:sz="4" w:space="0" w:color="auto"/>
              <w:left w:val="nil"/>
              <w:bottom w:val="single" w:sz="4"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992" w:type="dxa"/>
            <w:tcBorders>
              <w:top w:val="single" w:sz="4" w:space="0" w:color="auto"/>
              <w:left w:val="nil"/>
              <w:bottom w:val="single" w:sz="4"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val="restart"/>
            <w:tcBorders>
              <w:top w:val="single" w:sz="4" w:space="0" w:color="auto"/>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3</w:t>
            </w:r>
          </w:p>
        </w:tc>
        <w:tc>
          <w:tcPr>
            <w:tcW w:w="1985" w:type="dxa"/>
            <w:tcBorders>
              <w:top w:val="nil"/>
              <w:left w:val="single" w:sz="12" w:space="0" w:color="auto"/>
              <w:bottom w:val="nil"/>
              <w:right w:val="nil"/>
            </w:tcBorders>
            <w:vAlign w:val="center"/>
          </w:tcPr>
          <w:p w:rsidR="00EB665D" w:rsidRPr="00EB7C5D" w:rsidRDefault="00EB665D" w:rsidP="00EB7C5D">
            <w:pPr>
              <w:rPr>
                <w:rFonts w:asciiTheme="majorHAnsi" w:hAnsiTheme="majorHAnsi" w:cs="Arial Narrow"/>
                <w:snapToGrid w:val="0"/>
                <w:szCs w:val="22"/>
              </w:rPr>
            </w:pPr>
            <w:r w:rsidRPr="00EB7C5D">
              <w:rPr>
                <w:rFonts w:asciiTheme="majorHAnsi" w:hAnsiTheme="majorHAnsi" w:cs="Arial Narrow"/>
                <w:snapToGrid w:val="0"/>
                <w:szCs w:val="22"/>
              </w:rPr>
              <w:t>Vysvetlivky:</w:t>
            </w:r>
          </w:p>
        </w:tc>
      </w:tr>
      <w:tr w:rsidR="00EB665D" w:rsidRPr="00EB7C5D" w:rsidTr="00EB7C5D">
        <w:trPr>
          <w:cantSplit/>
          <w:trHeight w:val="200"/>
        </w:trPr>
        <w:tc>
          <w:tcPr>
            <w:tcW w:w="544" w:type="dxa"/>
            <w:tcBorders>
              <w:top w:val="nil"/>
              <w:left w:val="nil"/>
              <w:bottom w:val="nil"/>
              <w:right w:val="nil"/>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02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2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0</w:t>
            </w:r>
          </w:p>
        </w:tc>
        <w:tc>
          <w:tcPr>
            <w:tcW w:w="1074" w:type="dxa"/>
            <w:tcBorders>
              <w:top w:val="single" w:sz="4" w:space="0" w:color="auto"/>
              <w:left w:val="nil"/>
              <w:bottom w:val="nil"/>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1</w:t>
            </w:r>
          </w:p>
        </w:tc>
        <w:tc>
          <w:tcPr>
            <w:tcW w:w="992" w:type="dxa"/>
            <w:tcBorders>
              <w:top w:val="single" w:sz="4" w:space="0" w:color="auto"/>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tcBorders>
              <w:top w:val="nil"/>
              <w:left w:val="nil"/>
              <w:bottom w:val="nil"/>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1985" w:type="dxa"/>
            <w:tcBorders>
              <w:top w:val="nil"/>
              <w:left w:val="single" w:sz="12" w:space="0" w:color="auto"/>
              <w:bottom w:val="nil"/>
              <w:right w:val="nil"/>
            </w:tcBorders>
            <w:vAlign w:val="center"/>
          </w:tcPr>
          <w:p w:rsidR="00EB665D" w:rsidRPr="00EB7C5D" w:rsidRDefault="00EB665D" w:rsidP="00EB7C5D">
            <w:pPr>
              <w:rPr>
                <w:rFonts w:asciiTheme="majorHAnsi" w:hAnsiTheme="majorHAnsi" w:cs="Arial Narrow"/>
                <w:snapToGrid w:val="0"/>
                <w:szCs w:val="22"/>
              </w:rPr>
            </w:pPr>
            <w:r w:rsidRPr="00EB7C5D">
              <w:rPr>
                <w:rFonts w:asciiTheme="majorHAnsi" w:hAnsiTheme="majorHAnsi" w:cs="Arial Narrow"/>
                <w:snapToGrid w:val="0"/>
                <w:szCs w:val="22"/>
              </w:rPr>
              <w:t>° = bez ohľadu na počet</w:t>
            </w:r>
          </w:p>
        </w:tc>
      </w:tr>
      <w:tr w:rsidR="00EB665D" w:rsidRPr="00EB7C5D" w:rsidTr="00EB7C5D">
        <w:trPr>
          <w:cantSplit/>
          <w:trHeight w:val="254"/>
        </w:trPr>
        <w:tc>
          <w:tcPr>
            <w:tcW w:w="544" w:type="dxa"/>
            <w:tcBorders>
              <w:top w:val="nil"/>
              <w:left w:val="nil"/>
              <w:bottom w:val="nil"/>
              <w:right w:val="nil"/>
            </w:tcBorders>
            <w:vAlign w:val="center"/>
          </w:tcPr>
          <w:p w:rsidR="00EB665D" w:rsidRPr="00EB7C5D" w:rsidRDefault="00EB665D" w:rsidP="00EB7C5D">
            <w:pPr>
              <w:jc w:val="center"/>
              <w:rPr>
                <w:rFonts w:asciiTheme="majorHAnsi" w:hAnsiTheme="majorHAnsi" w:cs="Arial Narrow"/>
                <w:snapToGrid w:val="0"/>
                <w:szCs w:val="22"/>
              </w:rPr>
            </w:pPr>
          </w:p>
        </w:tc>
        <w:tc>
          <w:tcPr>
            <w:tcW w:w="1184" w:type="dxa"/>
            <w:vMerge/>
            <w:tcBorders>
              <w:top w:val="nil"/>
              <w:left w:val="single" w:sz="12" w:space="0" w:color="auto"/>
              <w:bottom w:val="single" w:sz="12"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p>
        </w:tc>
        <w:tc>
          <w:tcPr>
            <w:tcW w:w="3122" w:type="dxa"/>
            <w:gridSpan w:val="3"/>
            <w:tcBorders>
              <w:top w:val="nil"/>
              <w:left w:val="nil"/>
              <w:bottom w:val="single" w:sz="12" w:space="0" w:color="auto"/>
              <w:right w:val="single" w:sz="8"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plus min. stupeň C v hľadisku "intenzita práce"</w:t>
            </w:r>
          </w:p>
        </w:tc>
        <w:tc>
          <w:tcPr>
            <w:tcW w:w="992" w:type="dxa"/>
            <w:tcBorders>
              <w:top w:val="nil"/>
              <w:left w:val="nil"/>
              <w:bottom w:val="single" w:sz="12" w:space="0" w:color="auto"/>
              <w:right w:val="single" w:sz="12" w:space="0" w:color="auto"/>
            </w:tcBorders>
            <w:vAlign w:val="center"/>
          </w:tcPr>
          <w:p w:rsidR="00EB665D" w:rsidRPr="00EB7C5D" w:rsidRDefault="00EB665D" w:rsidP="00EB7C5D">
            <w:pPr>
              <w:jc w:val="center"/>
              <w:rPr>
                <w:rFonts w:asciiTheme="majorHAnsi" w:hAnsiTheme="majorHAnsi" w:cs="Arial Narrow"/>
                <w:snapToGrid w:val="0"/>
                <w:szCs w:val="22"/>
              </w:rPr>
            </w:pPr>
            <w:r w:rsidRPr="00EB7C5D">
              <w:rPr>
                <w:rFonts w:asciiTheme="majorHAnsi" w:hAnsiTheme="majorHAnsi" w:cs="Arial Narrow"/>
                <w:snapToGrid w:val="0"/>
                <w:szCs w:val="22"/>
              </w:rPr>
              <w:t>x</w:t>
            </w:r>
          </w:p>
        </w:tc>
        <w:tc>
          <w:tcPr>
            <w:tcW w:w="1134" w:type="dxa"/>
            <w:vMerge/>
            <w:tcBorders>
              <w:top w:val="nil"/>
              <w:left w:val="nil"/>
              <w:bottom w:val="single" w:sz="12" w:space="0" w:color="auto"/>
              <w:right w:val="single" w:sz="12" w:space="0" w:color="auto"/>
            </w:tcBorders>
            <w:vAlign w:val="center"/>
          </w:tcPr>
          <w:p w:rsidR="00EB665D" w:rsidRPr="00EB7C5D" w:rsidRDefault="00EB665D" w:rsidP="00EB7C5D">
            <w:pPr>
              <w:rPr>
                <w:rFonts w:asciiTheme="majorHAnsi" w:hAnsiTheme="majorHAnsi" w:cs="Arial Narrow"/>
                <w:snapToGrid w:val="0"/>
                <w:szCs w:val="22"/>
              </w:rPr>
            </w:pPr>
          </w:p>
        </w:tc>
        <w:tc>
          <w:tcPr>
            <w:tcW w:w="1985" w:type="dxa"/>
            <w:tcBorders>
              <w:top w:val="nil"/>
              <w:left w:val="single" w:sz="12" w:space="0" w:color="auto"/>
              <w:bottom w:val="nil"/>
              <w:right w:val="nil"/>
            </w:tcBorders>
            <w:vAlign w:val="center"/>
          </w:tcPr>
          <w:p w:rsidR="00EB665D" w:rsidRPr="00EB7C5D" w:rsidRDefault="00EB665D" w:rsidP="00EB7C5D">
            <w:pPr>
              <w:rPr>
                <w:rFonts w:asciiTheme="majorHAnsi" w:hAnsiTheme="majorHAnsi" w:cs="Arial Narrow"/>
                <w:snapToGrid w:val="0"/>
                <w:szCs w:val="22"/>
              </w:rPr>
            </w:pPr>
            <w:r w:rsidRPr="00EB7C5D">
              <w:rPr>
                <w:rFonts w:asciiTheme="majorHAnsi" w:hAnsiTheme="majorHAnsi" w:cs="Arial Narrow"/>
                <w:snapToGrid w:val="0"/>
                <w:szCs w:val="22"/>
              </w:rPr>
              <w:t>x = neprichádza do úvahy</w:t>
            </w:r>
          </w:p>
        </w:tc>
      </w:tr>
    </w:tbl>
    <w:p w:rsidR="00EB665D" w:rsidRPr="00E07F29" w:rsidRDefault="00EB665D" w:rsidP="00EB665D">
      <w:pPr>
        <w:rPr>
          <w:rFonts w:ascii="Arial Narrow" w:hAnsi="Arial Narrow" w:cs="Arial Narrow"/>
          <w:sz w:val="24"/>
          <w:szCs w:val="24"/>
        </w:rPr>
      </w:pPr>
    </w:p>
    <w:p w:rsidR="00EB665D" w:rsidRPr="00E07F29" w:rsidRDefault="00EB665D" w:rsidP="00EB665D">
      <w:pPr>
        <w:rPr>
          <w:rFonts w:ascii="Arial Narrow" w:hAnsi="Arial Narrow" w:cs="Arial Narrow"/>
          <w:sz w:val="24"/>
          <w:szCs w:val="24"/>
        </w:rPr>
      </w:pPr>
    </w:p>
    <w:p w:rsidR="00EB665D" w:rsidRPr="00E07F29" w:rsidRDefault="00EB665D" w:rsidP="00EB665D">
      <w:pPr>
        <w:jc w:val="both"/>
        <w:rPr>
          <w:rFonts w:ascii="Arial Narrow" w:hAnsi="Arial Narrow" w:cs="Arial Narrow"/>
          <w:sz w:val="24"/>
          <w:szCs w:val="24"/>
        </w:rPr>
      </w:pPr>
    </w:p>
    <w:p w:rsidR="00EB665D" w:rsidRPr="00E07F29" w:rsidRDefault="00EB665D" w:rsidP="00EB665D">
      <w:pPr>
        <w:jc w:val="both"/>
        <w:rPr>
          <w:rFonts w:ascii="Arial Narrow" w:hAnsi="Arial Narrow" w:cs="Arial Narrow"/>
          <w:sz w:val="24"/>
          <w:szCs w:val="24"/>
        </w:rPr>
      </w:pPr>
    </w:p>
    <w:p w:rsidR="00EB665D" w:rsidRPr="00E07F29" w:rsidRDefault="00EB665D" w:rsidP="00EB665D">
      <w:pPr>
        <w:jc w:val="both"/>
        <w:rPr>
          <w:rFonts w:ascii="Arial Narrow" w:hAnsi="Arial Narrow" w:cs="Arial Narrow"/>
          <w:sz w:val="24"/>
          <w:szCs w:val="24"/>
        </w:rPr>
      </w:pPr>
    </w:p>
    <w:p w:rsidR="00EB665D" w:rsidRPr="00E07F29" w:rsidRDefault="00EB665D" w:rsidP="00EB665D">
      <w:pPr>
        <w:jc w:val="both"/>
        <w:rPr>
          <w:rFonts w:ascii="Arial Narrow" w:hAnsi="Arial Narrow" w:cs="Arial Narrow"/>
          <w:sz w:val="24"/>
          <w:szCs w:val="24"/>
        </w:rPr>
      </w:pPr>
    </w:p>
    <w:p w:rsidR="00EB665D" w:rsidRPr="000B2D46" w:rsidRDefault="00EB665D" w:rsidP="000B2D46">
      <w:pPr>
        <w:pStyle w:val="Nadpis3"/>
        <w:ind w:left="720" w:hanging="720"/>
      </w:pPr>
      <w:bookmarkStart w:id="3" w:name="_Toc502659158"/>
      <w:r w:rsidRPr="000B2D46">
        <w:lastRenderedPageBreak/>
        <w:t>A.2</w:t>
      </w:r>
      <w:r w:rsidRPr="000B2D46">
        <w:tab/>
        <w:t>M</w:t>
      </w:r>
      <w:r w:rsidR="00EB7C5D" w:rsidRPr="000B2D46">
        <w:t>etóda hodnotenia pracoviska so zobrazovacími jednotkami (orientačný dotazník na popis pracoviska)</w:t>
      </w:r>
      <w:bookmarkEnd w:id="3"/>
      <w:r w:rsidR="00EB7C5D" w:rsidRPr="000B2D46">
        <w:t xml:space="preserve"> </w:t>
      </w:r>
    </w:p>
    <w:p w:rsidR="00EB665D" w:rsidRPr="00EB7C5D" w:rsidRDefault="00EB665D" w:rsidP="00EB665D">
      <w:pPr>
        <w:jc w:val="both"/>
        <w:rPr>
          <w:rFonts w:ascii="Cambria" w:hAnsi="Cambria" w:cs="Arial"/>
        </w:rPr>
      </w:pPr>
    </w:p>
    <w:p w:rsidR="00EB665D" w:rsidRPr="00EB7C5D" w:rsidRDefault="00EB665D" w:rsidP="00EB665D">
      <w:pPr>
        <w:pStyle w:val="Nzov"/>
        <w:jc w:val="both"/>
        <w:rPr>
          <w:rFonts w:ascii="Cambria" w:hAnsi="Cambria" w:cs="Arial Narrow"/>
          <w:b w:val="0"/>
          <w:bCs w:val="0"/>
          <w:i/>
          <w:iCs/>
          <w:caps/>
          <w:sz w:val="24"/>
        </w:rPr>
      </w:pPr>
      <w:r w:rsidRPr="00EB7C5D">
        <w:rPr>
          <w:rFonts w:ascii="Cambria" w:hAnsi="Cambria" w:cs="Arial Narrow"/>
          <w:b w:val="0"/>
          <w:bCs w:val="0"/>
          <w:i/>
          <w:iCs/>
          <w:caps/>
          <w:sz w:val="24"/>
        </w:rPr>
        <w:t>Dátum:  ...........................</w:t>
      </w:r>
      <w:r w:rsidRPr="00EB7C5D">
        <w:rPr>
          <w:rFonts w:ascii="Cambria" w:hAnsi="Cambria" w:cs="Arial Narrow"/>
          <w:b w:val="0"/>
          <w:bCs w:val="0"/>
          <w:i/>
          <w:iCs/>
          <w:caps/>
          <w:sz w:val="24"/>
        </w:rPr>
        <w:tab/>
      </w:r>
      <w:r w:rsidRPr="00EB7C5D">
        <w:rPr>
          <w:rFonts w:ascii="Cambria" w:hAnsi="Cambria" w:cs="Arial Narrow"/>
          <w:b w:val="0"/>
          <w:bCs w:val="0"/>
          <w:i/>
          <w:iCs/>
          <w:caps/>
          <w:sz w:val="24"/>
        </w:rPr>
        <w:tab/>
      </w:r>
      <w:r w:rsidRPr="00EB7C5D">
        <w:rPr>
          <w:rFonts w:ascii="Cambria" w:hAnsi="Cambria" w:cs="Arial Narrow"/>
          <w:b w:val="0"/>
          <w:bCs w:val="0"/>
          <w:i/>
          <w:iCs/>
          <w:caps/>
          <w:sz w:val="24"/>
        </w:rPr>
        <w:tab/>
      </w:r>
      <w:r w:rsidRPr="00EB7C5D">
        <w:rPr>
          <w:rFonts w:ascii="Cambria" w:hAnsi="Cambria" w:cs="Arial Narrow"/>
          <w:b w:val="0"/>
          <w:bCs w:val="0"/>
          <w:i/>
          <w:iCs/>
          <w:caps/>
          <w:sz w:val="24"/>
        </w:rPr>
        <w:tab/>
        <w:t>Pracovisko: ................................................</w:t>
      </w:r>
    </w:p>
    <w:p w:rsidR="00EB665D" w:rsidRPr="00EB7C5D" w:rsidRDefault="00EB665D" w:rsidP="00EB665D">
      <w:pPr>
        <w:pStyle w:val="Nzov"/>
        <w:jc w:val="both"/>
        <w:rPr>
          <w:rFonts w:ascii="Cambria" w:hAnsi="Cambria" w:cs="Arial Narrow"/>
          <w:b w:val="0"/>
          <w:bCs w:val="0"/>
          <w:i/>
          <w:iCs/>
          <w:caps/>
          <w:sz w:val="24"/>
        </w:rPr>
      </w:pPr>
    </w:p>
    <w:p w:rsidR="00EB665D" w:rsidRPr="00EB7C5D" w:rsidRDefault="00EB665D" w:rsidP="00EB665D">
      <w:pPr>
        <w:pStyle w:val="Nzov"/>
        <w:jc w:val="both"/>
        <w:rPr>
          <w:rFonts w:ascii="Cambria" w:hAnsi="Cambria" w:cs="Arial Narrow"/>
          <w:b w:val="0"/>
          <w:bCs w:val="0"/>
          <w:i/>
          <w:iCs/>
          <w:caps/>
          <w:sz w:val="24"/>
        </w:rPr>
      </w:pPr>
      <w:r w:rsidRPr="00EB7C5D">
        <w:rPr>
          <w:rFonts w:ascii="Cambria" w:hAnsi="Cambria" w:cs="Arial Narrow"/>
          <w:b w:val="0"/>
          <w:bCs w:val="0"/>
          <w:i/>
          <w:iCs/>
          <w:caps/>
          <w:sz w:val="24"/>
        </w:rPr>
        <w:t>Pohlavie:       M     /     Ž</w:t>
      </w:r>
      <w:r w:rsidRPr="00EB7C5D">
        <w:rPr>
          <w:rFonts w:ascii="Cambria" w:hAnsi="Cambria" w:cs="Arial Narrow"/>
          <w:b w:val="0"/>
          <w:bCs w:val="0"/>
          <w:i/>
          <w:iCs/>
          <w:caps/>
          <w:sz w:val="24"/>
        </w:rPr>
        <w:tab/>
        <w:t>Vek: ......</w:t>
      </w:r>
      <w:r w:rsidRPr="00EB7C5D">
        <w:rPr>
          <w:rFonts w:ascii="Cambria" w:hAnsi="Cambria" w:cs="Arial Narrow"/>
          <w:b w:val="0"/>
          <w:bCs w:val="0"/>
          <w:i/>
          <w:iCs/>
          <w:caps/>
          <w:sz w:val="24"/>
        </w:rPr>
        <w:tab/>
      </w:r>
      <w:r w:rsidRPr="00EB7C5D">
        <w:rPr>
          <w:rFonts w:ascii="Cambria" w:hAnsi="Cambria" w:cs="Arial Narrow"/>
          <w:b w:val="0"/>
          <w:bCs w:val="0"/>
          <w:i/>
          <w:iCs/>
          <w:caps/>
          <w:sz w:val="24"/>
        </w:rPr>
        <w:tab/>
        <w:t>Profesia: ......................................................</w:t>
      </w:r>
    </w:p>
    <w:p w:rsidR="00EB665D" w:rsidRPr="00EB7C5D" w:rsidRDefault="00EB665D" w:rsidP="00EB665D">
      <w:pPr>
        <w:jc w:val="both"/>
        <w:rPr>
          <w:rFonts w:ascii="Cambria" w:hAnsi="Cambria" w:cs="Arial"/>
        </w:rPr>
      </w:pPr>
    </w:p>
    <w:p w:rsidR="00EB665D" w:rsidRPr="00EB7C5D" w:rsidRDefault="00EB665D" w:rsidP="00EB665D">
      <w:pPr>
        <w:jc w:val="both"/>
        <w:rPr>
          <w:rFonts w:ascii="Cambria" w:hAnsi="Cambria" w:cs="Arial Narrow"/>
          <w:sz w:val="24"/>
          <w:szCs w:val="24"/>
        </w:rPr>
      </w:pPr>
      <w:r w:rsidRPr="00EB7C5D">
        <w:rPr>
          <w:rFonts w:ascii="Cambria" w:hAnsi="Cambria" w:cs="Arial Narrow"/>
          <w:sz w:val="24"/>
          <w:szCs w:val="24"/>
        </w:rPr>
        <w:t>Počet obrazoviek v miestnosti:</w:t>
      </w:r>
    </w:p>
    <w:p w:rsidR="00EB665D" w:rsidRPr="00EB7C5D" w:rsidRDefault="00EB665D" w:rsidP="00EB665D">
      <w:pPr>
        <w:jc w:val="both"/>
        <w:rPr>
          <w:rFonts w:ascii="Cambria" w:hAnsi="Cambria" w:cs="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4394"/>
        <w:gridCol w:w="531"/>
        <w:gridCol w:w="178"/>
        <w:gridCol w:w="354"/>
        <w:gridCol w:w="354"/>
        <w:gridCol w:w="177"/>
        <w:gridCol w:w="532"/>
        <w:gridCol w:w="531"/>
        <w:gridCol w:w="178"/>
        <w:gridCol w:w="354"/>
        <w:gridCol w:w="355"/>
        <w:gridCol w:w="176"/>
        <w:gridCol w:w="533"/>
      </w:tblGrid>
      <w:tr w:rsidR="00EB665D" w:rsidRPr="00EB7C5D" w:rsidTr="00EB7C5D">
        <w:tc>
          <w:tcPr>
            <w:tcW w:w="9143" w:type="dxa"/>
            <w:gridSpan w:val="14"/>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Základné údaje o pracovisku</w:t>
            </w:r>
          </w:p>
        </w:tc>
      </w:tr>
      <w:tr w:rsidR="00EB665D" w:rsidRPr="00EB7C5D" w:rsidTr="00EB7C5D">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Veľkosť obrazovky v palcoch</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14”</w:t>
            </w:r>
          </w:p>
        </w:tc>
        <w:tc>
          <w:tcPr>
            <w:tcW w:w="708"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15”</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17”</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21”</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iná:</w:t>
            </w:r>
          </w:p>
        </w:tc>
        <w:tc>
          <w:tcPr>
            <w:tcW w:w="709" w:type="dxa"/>
            <w:gridSpan w:val="2"/>
            <w:vAlign w:val="center"/>
          </w:tcPr>
          <w:p w:rsidR="00EB665D" w:rsidRPr="00EB7C5D" w:rsidRDefault="00EB665D" w:rsidP="00EB7C5D">
            <w:pPr>
              <w:jc w:val="center"/>
              <w:rPr>
                <w:rFonts w:ascii="Cambria" w:hAnsi="Cambria" w:cs="Arial Narrow"/>
                <w:sz w:val="22"/>
                <w:szCs w:val="22"/>
              </w:rPr>
            </w:pP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Obrazovka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farebná</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čiernobiela</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3.</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Znaky a pozadie prevládajúce na obrazovke</w:t>
            </w:r>
          </w:p>
        </w:tc>
        <w:tc>
          <w:tcPr>
            <w:tcW w:w="2126" w:type="dxa"/>
            <w:gridSpan w:val="6"/>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svetlé znaky, tmavé pozadie</w:t>
            </w:r>
          </w:p>
        </w:tc>
        <w:tc>
          <w:tcPr>
            <w:tcW w:w="2127" w:type="dxa"/>
            <w:gridSpan w:val="6"/>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tmavé znaky, svetlé pozadie</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4.</w:t>
            </w:r>
          </w:p>
        </w:tc>
        <w:tc>
          <w:tcPr>
            <w:tcW w:w="8647" w:type="dxa"/>
            <w:gridSpan w:val="13"/>
            <w:vAlign w:val="center"/>
          </w:tcPr>
          <w:p w:rsidR="00EB665D" w:rsidRPr="00EB7C5D" w:rsidRDefault="00EB665D" w:rsidP="00EB7C5D">
            <w:pPr>
              <w:rPr>
                <w:rFonts w:ascii="Cambria" w:hAnsi="Cambria" w:cs="Arial Narrow"/>
                <w:sz w:val="22"/>
                <w:szCs w:val="22"/>
              </w:rPr>
            </w:pPr>
            <w:r w:rsidRPr="00EB7C5D">
              <w:rPr>
                <w:rFonts w:ascii="Cambria" w:hAnsi="Cambria" w:cs="Arial Narrow"/>
                <w:sz w:val="22"/>
                <w:szCs w:val="22"/>
              </w:rPr>
              <w:t>V čom spočíva charakter hlavnej činnosti pri obrazovke:</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a) rutinné ukladanie číselných údajov podľa podkladov</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b) rutinné písanie textov podľa podkladov</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c) vyhľadávanie informácií</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d) kombinovaná činnosť v a) – c)</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e) účtovníctvo</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f) tvorivá činnosť (programovanie, písanie, grafika)</w:t>
            </w:r>
          </w:p>
        </w:tc>
      </w:tr>
      <w:tr w:rsidR="00EB665D" w:rsidRPr="00EB7C5D" w:rsidTr="00EB7C5D">
        <w:trPr>
          <w:cantSplit/>
        </w:trPr>
        <w:tc>
          <w:tcPr>
            <w:tcW w:w="496" w:type="dxa"/>
            <w:vMerge/>
            <w:vAlign w:val="center"/>
          </w:tcPr>
          <w:p w:rsidR="00EB665D" w:rsidRPr="00EB7C5D" w:rsidRDefault="00EB665D" w:rsidP="00EB7C5D">
            <w:pPr>
              <w:jc w:val="both"/>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g) iné:</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5.</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Denný počet hodín práce pri obrazovke</w:t>
            </w:r>
          </w:p>
        </w:tc>
        <w:tc>
          <w:tcPr>
            <w:tcW w:w="1417"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minimálne:</w:t>
            </w:r>
          </w:p>
          <w:p w:rsidR="00EB665D" w:rsidRPr="00EB7C5D" w:rsidRDefault="00EB665D" w:rsidP="00EB7C5D">
            <w:pPr>
              <w:jc w:val="center"/>
              <w:rPr>
                <w:rFonts w:ascii="Cambria" w:hAnsi="Cambria" w:cs="Arial Narrow"/>
                <w:sz w:val="22"/>
                <w:szCs w:val="22"/>
              </w:rPr>
            </w:pPr>
          </w:p>
        </w:tc>
        <w:tc>
          <w:tcPr>
            <w:tcW w:w="1418"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maximálne:</w:t>
            </w:r>
          </w:p>
          <w:p w:rsidR="00EB665D" w:rsidRPr="00EB7C5D" w:rsidRDefault="00EB665D" w:rsidP="00EB7C5D">
            <w:pPr>
              <w:jc w:val="center"/>
              <w:rPr>
                <w:rFonts w:ascii="Cambria" w:hAnsi="Cambria" w:cs="Arial Narrow"/>
                <w:sz w:val="22"/>
                <w:szCs w:val="22"/>
              </w:rPr>
            </w:pPr>
          </w:p>
        </w:tc>
        <w:tc>
          <w:tcPr>
            <w:tcW w:w="1418"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priemer:</w:t>
            </w:r>
          </w:p>
          <w:p w:rsidR="00EB665D" w:rsidRPr="00EB7C5D" w:rsidRDefault="00EB665D" w:rsidP="00EB7C5D">
            <w:pPr>
              <w:jc w:val="center"/>
              <w:rPr>
                <w:rFonts w:ascii="Cambria" w:hAnsi="Cambria" w:cs="Arial Narrow"/>
                <w:sz w:val="22"/>
                <w:szCs w:val="22"/>
              </w:rPr>
            </w:pP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6.</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 xml:space="preserve">Práca pri obrazovke je </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denne sústavná a pravidelná</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nepravidelná</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7.</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Používanie myši</w:t>
            </w:r>
          </w:p>
        </w:tc>
        <w:tc>
          <w:tcPr>
            <w:tcW w:w="1417"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nie</w:t>
            </w:r>
          </w:p>
        </w:tc>
        <w:tc>
          <w:tcPr>
            <w:tcW w:w="1418"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bežné</w:t>
            </w:r>
          </w:p>
        </w:tc>
        <w:tc>
          <w:tcPr>
            <w:tcW w:w="1418"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intenzívne</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8.</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Filter na obrazovke</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nie</w:t>
            </w:r>
          </w:p>
        </w:tc>
        <w:tc>
          <w:tcPr>
            <w:tcW w:w="2127" w:type="dxa"/>
            <w:gridSpan w:val="6"/>
            <w:vAlign w:val="center"/>
          </w:tcPr>
          <w:p w:rsidR="00EB665D" w:rsidRPr="00EB7C5D" w:rsidRDefault="00EB665D" w:rsidP="00EB7C5D">
            <w:pPr>
              <w:rPr>
                <w:rFonts w:ascii="Cambria" w:hAnsi="Cambria" w:cs="Arial Narrow"/>
                <w:sz w:val="22"/>
                <w:szCs w:val="22"/>
              </w:rPr>
            </w:pPr>
            <w:r w:rsidRPr="00EB7C5D">
              <w:rPr>
                <w:rFonts w:ascii="Cambria" w:hAnsi="Cambria" w:cs="Arial Narrow"/>
                <w:sz w:val="22"/>
                <w:szCs w:val="22"/>
              </w:rPr>
              <w:t>áno – značka:</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9.</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Stolná lampa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nie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áno</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10.</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Podložka rúk na klávesnici</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nie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áno</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11.</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Podložka nôh</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nie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áno</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12.</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Držiak na písomnosti</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nie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áno</w:t>
            </w:r>
          </w:p>
        </w:tc>
      </w:tr>
      <w:tr w:rsidR="00EB665D" w:rsidRPr="00EB7C5D" w:rsidTr="00EB7C5D">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13.</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Orientácia okien miestnosti na svetové strany</w:t>
            </w:r>
          </w:p>
        </w:tc>
        <w:tc>
          <w:tcPr>
            <w:tcW w:w="531"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S</w:t>
            </w:r>
          </w:p>
        </w:tc>
        <w:tc>
          <w:tcPr>
            <w:tcW w:w="532"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Z</w:t>
            </w:r>
          </w:p>
        </w:tc>
        <w:tc>
          <w:tcPr>
            <w:tcW w:w="531"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w:t>
            </w:r>
          </w:p>
        </w:tc>
        <w:tc>
          <w:tcPr>
            <w:tcW w:w="532"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J</w:t>
            </w:r>
          </w:p>
        </w:tc>
        <w:tc>
          <w:tcPr>
            <w:tcW w:w="531"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SZ</w:t>
            </w:r>
          </w:p>
        </w:tc>
        <w:tc>
          <w:tcPr>
            <w:tcW w:w="532"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SV</w:t>
            </w:r>
          </w:p>
        </w:tc>
        <w:tc>
          <w:tcPr>
            <w:tcW w:w="531"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JZ</w:t>
            </w:r>
          </w:p>
        </w:tc>
        <w:tc>
          <w:tcPr>
            <w:tcW w:w="533"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JV</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14.</w:t>
            </w:r>
          </w:p>
        </w:tc>
        <w:tc>
          <w:tcPr>
            <w:tcW w:w="4394" w:type="dxa"/>
            <w:vAlign w:val="center"/>
          </w:tcPr>
          <w:p w:rsidR="00EB665D" w:rsidRPr="00EB7C5D" w:rsidRDefault="00EB665D" w:rsidP="00EB7C5D">
            <w:pPr>
              <w:jc w:val="both"/>
              <w:rPr>
                <w:rFonts w:ascii="Cambria" w:hAnsi="Cambria" w:cs="Arial Narrow"/>
                <w:sz w:val="22"/>
                <w:szCs w:val="22"/>
              </w:rPr>
            </w:pPr>
            <w:proofErr w:type="spellStart"/>
            <w:r w:rsidRPr="00EB7C5D">
              <w:rPr>
                <w:rFonts w:ascii="Cambria" w:hAnsi="Cambria" w:cs="Arial Narrow"/>
                <w:sz w:val="22"/>
                <w:szCs w:val="22"/>
              </w:rPr>
              <w:t>Osvetlenosť</w:t>
            </w:r>
            <w:proofErr w:type="spellEnd"/>
            <w:r w:rsidRPr="00EB7C5D">
              <w:rPr>
                <w:rFonts w:ascii="Cambria" w:hAnsi="Cambria" w:cs="Arial Narrow"/>
                <w:sz w:val="22"/>
                <w:szCs w:val="22"/>
              </w:rPr>
              <w:t xml:space="preserve"> miestnosti denným svetlom</w:t>
            </w:r>
          </w:p>
        </w:tc>
        <w:tc>
          <w:tcPr>
            <w:tcW w:w="1417"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tmavá miestnosť</w:t>
            </w:r>
          </w:p>
        </w:tc>
        <w:tc>
          <w:tcPr>
            <w:tcW w:w="1418"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svetlá miestnosť</w:t>
            </w:r>
          </w:p>
        </w:tc>
        <w:tc>
          <w:tcPr>
            <w:tcW w:w="1418" w:type="dxa"/>
            <w:gridSpan w:val="4"/>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 xml:space="preserve">presvetlená – priame </w:t>
            </w:r>
            <w:proofErr w:type="spellStart"/>
            <w:r w:rsidRPr="00EB7C5D">
              <w:rPr>
                <w:rFonts w:ascii="Cambria" w:hAnsi="Cambria" w:cs="Arial Narrow"/>
                <w:sz w:val="22"/>
                <w:szCs w:val="22"/>
              </w:rPr>
              <w:t>slneč</w:t>
            </w:r>
            <w:proofErr w:type="spellEnd"/>
            <w:r w:rsidRPr="00EB7C5D">
              <w:rPr>
                <w:rFonts w:ascii="Cambria" w:hAnsi="Cambria" w:cs="Arial Narrow"/>
                <w:sz w:val="22"/>
                <w:szCs w:val="22"/>
              </w:rPr>
              <w:t>. svetlo</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15.</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Druh umelého osvetlenia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žiarivkové</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žiarovkové</w:t>
            </w:r>
          </w:p>
        </w:tc>
      </w:tr>
      <w:tr w:rsidR="00EB665D" w:rsidRPr="00EB7C5D" w:rsidTr="00EB7C5D">
        <w:trPr>
          <w:cantSplit/>
        </w:trPr>
        <w:tc>
          <w:tcPr>
            <w:tcW w:w="496" w:type="dxa"/>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16.</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Prevládajúca farba nábytku</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biela</w:t>
            </w:r>
          </w:p>
        </w:tc>
        <w:tc>
          <w:tcPr>
            <w:tcW w:w="708"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čierna</w:t>
            </w:r>
          </w:p>
        </w:tc>
        <w:tc>
          <w:tcPr>
            <w:tcW w:w="1418" w:type="dxa"/>
            <w:gridSpan w:val="4"/>
            <w:vAlign w:val="center"/>
          </w:tcPr>
          <w:p w:rsidR="00EB665D" w:rsidRPr="00EB7C5D" w:rsidRDefault="00EB665D" w:rsidP="00EB7C5D">
            <w:pPr>
              <w:rPr>
                <w:rFonts w:ascii="Cambria" w:hAnsi="Cambria" w:cs="Arial Narrow"/>
                <w:sz w:val="22"/>
                <w:szCs w:val="22"/>
              </w:rPr>
            </w:pPr>
            <w:r w:rsidRPr="00EB7C5D">
              <w:rPr>
                <w:rFonts w:ascii="Cambria" w:hAnsi="Cambria" w:cs="Arial Narrow"/>
                <w:sz w:val="22"/>
                <w:szCs w:val="22"/>
              </w:rPr>
              <w:t>iná:</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svetlá</w:t>
            </w:r>
          </w:p>
        </w:tc>
        <w:tc>
          <w:tcPr>
            <w:tcW w:w="709" w:type="dxa"/>
            <w:gridSpan w:val="2"/>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tmavá</w:t>
            </w:r>
          </w:p>
        </w:tc>
      </w:tr>
      <w:tr w:rsidR="00EB665D" w:rsidRPr="00EB7C5D" w:rsidTr="00EB7C5D">
        <w:trPr>
          <w:cantSplit/>
        </w:trPr>
        <w:tc>
          <w:tcPr>
            <w:tcW w:w="9143" w:type="dxa"/>
            <w:gridSpan w:val="14"/>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Ergonomické kritériá</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17.</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Stabilita obrazu</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(Viditeľné priestorové, farebné či časové skreslenie obrazu (plávanie, poskakovanie, skreslenie geometrie, blikanie) sa normálne vyskytuje len vo výnimočných prípadoch, kedy dochádza k ovplyvneniu technického zariadenia monitoru vonkajším magnetickým poľom. Tieto prípady sú z hľadiska zrakového vnímania neprípustné a je potrebné ich riešiť premiestnením monitora. Môže však ísť o poruchu monitora, ktorú je nutné opraviť, prípadne monitor vymeniť.)</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18.</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Vzdialenosť obrazovky od očí zamestnanca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(Pri 14 – 15” monitoroch je minimálna vzdialenosť 40 cm, pri 17” 50 cm, pri 21” 60 cm. Ako vyhovujúca sa hodnotí vzdialenosť rovnajúca sa uvedeným alebo väčšia.)</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19.</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Výška horného okraja obrazovky</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 xml:space="preserve">(Optimálna výška je v rovine očí sediaceho zamestnanca, môže byť i nižšie, nie však vyššie.) </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20.</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Umiestnenie obrazovky vzhľadom k ose priameho pohľadu sediaceho zamestnanca v horizontálnej rovine</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(Optimálne umiestnenie je priamo pred sediacim zamestnancom. Možno tolerovať umiestnenie do strany v plošnom uhle max. 20°, väčší uhol núti k natáčaniu očí, hlavy a trupu.)</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21.</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Umiestnenie obrazovky vzhľadom k osvetľovacím otvorom (oknám), odraz denného svetla na obrazovke</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(Obrazovka nemá byť umiestnená tak, aby sa na nej odrážal jas osvetľovacích otvorov (zamestnanec sedí chrbtom k oknu), alebo aby zamestnanec mal okno vo svojom zornom poli (čelom k oknu alebo tesne pri oknách s obrazovkou umiestnenou tak, že pri vnímaní obrazovky je zamestnanec vystavený vysokému jasu osvetľovacích otvorov.)</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22.</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 xml:space="preserve">Odraz zdrojov umelého osvetlenia a povrchov odrážajúcich svetlo na obrazovke. </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(Na obrazovke sa nemajú vyskytovať odrazy zrkadlové (ohraničené svetlé škvrny), ani difúzne (neohraničené).)</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23.</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Odraz denného svetla na rôznych predmetoch v miestnosti z miesta výkonu práce zamestnanca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(V zornom poli zamestnanca sa nemajú vyskytovať  odrazy denného svetla na iných predmetoch s povrchom odrážajúcim svetlo –  väčšinou ide o lesklé plochy, sklo, prístroje. Sklenené dosky na pracovný stôl nepatria.)</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24.</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Odraz zdrojov umelého osvetlenia v miestnosti z miesta výkonu práce zamestnanca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(Ide o rovnaký prípad ako v bode 23 pri umelom osvetlení.)</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25.</w:t>
            </w:r>
          </w:p>
        </w:tc>
        <w:tc>
          <w:tcPr>
            <w:tcW w:w="4394" w:type="dxa"/>
            <w:vAlign w:val="center"/>
          </w:tcPr>
          <w:p w:rsidR="00EB665D" w:rsidRPr="00EB7C5D" w:rsidRDefault="00EB665D" w:rsidP="00EB7C5D">
            <w:pPr>
              <w:jc w:val="both"/>
              <w:rPr>
                <w:rFonts w:ascii="Cambria" w:hAnsi="Cambria" w:cs="Arial Narrow"/>
                <w:sz w:val="22"/>
                <w:szCs w:val="22"/>
              </w:rPr>
            </w:pPr>
            <w:proofErr w:type="spellStart"/>
            <w:r w:rsidRPr="00EB7C5D">
              <w:rPr>
                <w:rFonts w:ascii="Cambria" w:hAnsi="Cambria" w:cs="Arial Narrow"/>
                <w:sz w:val="22"/>
                <w:szCs w:val="22"/>
              </w:rPr>
              <w:t>Jasové</w:t>
            </w:r>
            <w:proofErr w:type="spellEnd"/>
            <w:r w:rsidRPr="00EB7C5D">
              <w:rPr>
                <w:rFonts w:ascii="Cambria" w:hAnsi="Cambria" w:cs="Arial Narrow"/>
                <w:sz w:val="22"/>
                <w:szCs w:val="22"/>
              </w:rPr>
              <w:t xml:space="preserve"> pomery na pracovisku</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 xml:space="preserve">(Bez merania sa hodnotia celkové </w:t>
            </w:r>
            <w:proofErr w:type="spellStart"/>
            <w:r w:rsidRPr="00EB7C5D">
              <w:rPr>
                <w:rFonts w:ascii="Cambria" w:hAnsi="Cambria" w:cs="Arial Narrow"/>
                <w:sz w:val="22"/>
                <w:szCs w:val="22"/>
              </w:rPr>
              <w:t>jasové</w:t>
            </w:r>
            <w:proofErr w:type="spellEnd"/>
            <w:r w:rsidRPr="00EB7C5D">
              <w:rPr>
                <w:rFonts w:ascii="Cambria" w:hAnsi="Cambria" w:cs="Arial Narrow"/>
                <w:sz w:val="22"/>
                <w:szCs w:val="22"/>
              </w:rPr>
              <w:t xml:space="preserve"> pomery, pričom je nutné brať do úvahy farbu nábytku a stien a celkovú úroveň osvetlenosti. V presvetlených miestnostiach s priamym slnečným svetlom nie je vhodný biely ani čierny nábytok. Biely nábytok sa hodí do tmavých miestností, nie však čierny. Meraním možno preukázať kontrasty jasov obrazovky (jas bielej a čiernej) s okolím a aj jas svetelných zdrojov, stropov, stien a bielych papierov.)</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26.</w:t>
            </w:r>
          </w:p>
        </w:tc>
        <w:tc>
          <w:tcPr>
            <w:tcW w:w="4394" w:type="dxa"/>
            <w:vAlign w:val="center"/>
          </w:tcPr>
          <w:p w:rsidR="00EB665D" w:rsidRPr="00EB7C5D" w:rsidRDefault="00EB665D" w:rsidP="00EB7C5D">
            <w:pPr>
              <w:jc w:val="both"/>
              <w:rPr>
                <w:rFonts w:ascii="Cambria" w:hAnsi="Cambria" w:cs="Arial Narrow"/>
                <w:sz w:val="22"/>
                <w:szCs w:val="22"/>
              </w:rPr>
            </w:pPr>
            <w:proofErr w:type="spellStart"/>
            <w:r w:rsidRPr="00EB7C5D">
              <w:rPr>
                <w:rFonts w:ascii="Cambria" w:hAnsi="Cambria" w:cs="Arial Narrow"/>
                <w:sz w:val="22"/>
                <w:szCs w:val="22"/>
              </w:rPr>
              <w:t>Osvetlenosť</w:t>
            </w:r>
            <w:proofErr w:type="spellEnd"/>
            <w:r w:rsidRPr="00EB7C5D">
              <w:rPr>
                <w:rFonts w:ascii="Cambria" w:hAnsi="Cambria" w:cs="Arial Narrow"/>
                <w:sz w:val="22"/>
                <w:szCs w:val="22"/>
              </w:rPr>
              <w:t xml:space="preserve"> miesta výkonu práce denným osvetlením</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(Pri práci s písomnosťami má byť činiteľ dennej osvetlenosti na mieste zrakovej úlohy (písomnosti) 1,5% pre bočné osvetlenie,  3,0% pre horné a kombinované osvetlenie. Bez merania nemožno túto hodnotu stanoviť.)</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27.</w:t>
            </w:r>
          </w:p>
        </w:tc>
        <w:tc>
          <w:tcPr>
            <w:tcW w:w="4394" w:type="dxa"/>
            <w:vAlign w:val="center"/>
          </w:tcPr>
          <w:p w:rsidR="00EB665D" w:rsidRPr="00EB7C5D" w:rsidRDefault="00EB665D" w:rsidP="00EB7C5D">
            <w:pPr>
              <w:jc w:val="both"/>
              <w:rPr>
                <w:rFonts w:ascii="Cambria" w:hAnsi="Cambria" w:cs="Arial Narrow"/>
                <w:sz w:val="22"/>
                <w:szCs w:val="22"/>
              </w:rPr>
            </w:pPr>
            <w:proofErr w:type="spellStart"/>
            <w:r w:rsidRPr="00EB7C5D">
              <w:rPr>
                <w:rFonts w:ascii="Cambria" w:hAnsi="Cambria" w:cs="Arial Narrow"/>
                <w:sz w:val="22"/>
                <w:szCs w:val="22"/>
              </w:rPr>
              <w:t>Osvetlenosť</w:t>
            </w:r>
            <w:proofErr w:type="spellEnd"/>
            <w:r w:rsidRPr="00EB7C5D">
              <w:rPr>
                <w:rFonts w:ascii="Cambria" w:hAnsi="Cambria" w:cs="Arial Narrow"/>
                <w:sz w:val="22"/>
                <w:szCs w:val="22"/>
              </w:rPr>
              <w:t xml:space="preserve"> miesta výkonu práce umelým osvetlením</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 xml:space="preserve">(Ak je hlavná pracovná činnosť  tvorená okrem práce pri obrazovke aj prácou s písomnosťami, má byť udržiavaná </w:t>
            </w:r>
            <w:proofErr w:type="spellStart"/>
            <w:r w:rsidRPr="00EB7C5D">
              <w:rPr>
                <w:rFonts w:ascii="Cambria" w:hAnsi="Cambria" w:cs="Arial Narrow"/>
                <w:sz w:val="22"/>
                <w:szCs w:val="22"/>
              </w:rPr>
              <w:t>osvetlenosť</w:t>
            </w:r>
            <w:proofErr w:type="spellEnd"/>
            <w:r w:rsidRPr="00EB7C5D">
              <w:rPr>
                <w:rFonts w:ascii="Cambria" w:hAnsi="Cambria" w:cs="Arial Narrow"/>
                <w:sz w:val="22"/>
                <w:szCs w:val="22"/>
              </w:rPr>
              <w:t xml:space="preserve"> na tomto mieste pracovnej úlohy 500 luxov.  Bez merania nemožno túto hodnotu stanoviť.)</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28.</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Priame oslnenie zdrojmi svetla</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(Limit jasu svetelných zdrojov nie je stanovený, optimálne by však nemal prekročiť úroveň 500 cd.m</w:t>
            </w:r>
            <w:r w:rsidRPr="00EB7C5D">
              <w:rPr>
                <w:rFonts w:ascii="Cambria" w:hAnsi="Cambria" w:cs="Arial Narrow"/>
                <w:sz w:val="22"/>
                <w:szCs w:val="22"/>
                <w:vertAlign w:val="superscript"/>
              </w:rPr>
              <w:t>-2</w:t>
            </w:r>
            <w:r w:rsidRPr="00EB7C5D">
              <w:rPr>
                <w:rFonts w:ascii="Cambria" w:hAnsi="Cambria" w:cs="Arial Narrow"/>
                <w:sz w:val="22"/>
                <w:szCs w:val="22"/>
              </w:rPr>
              <w:t xml:space="preserve"> v priestore, vymedzenom plošnými uhlami 45-85° od vertikály. Bez merania nemožno túto hodnotu stanoviť.)</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29.</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Priestor na pracovnom stole alebo pracovnej ploche</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(Na potrebné písomnosti a iné pracovné pomôcky vrátane počítačových prvkov musí byť na pracovnom stole dostatočný priestor.)</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30.</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Priestorové požiadavky</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(Miestnosť preplnená nábytkom  a ľuďmi nevyhovuje ustanoveniam o minimálnej plošnej (2m</w:t>
            </w:r>
            <w:r w:rsidRPr="00EB7C5D">
              <w:rPr>
                <w:rFonts w:ascii="Cambria" w:hAnsi="Cambria" w:cs="Arial Narrow"/>
                <w:sz w:val="22"/>
                <w:szCs w:val="22"/>
                <w:vertAlign w:val="superscript"/>
              </w:rPr>
              <w:t>2</w:t>
            </w:r>
            <w:r w:rsidRPr="00EB7C5D">
              <w:rPr>
                <w:rFonts w:ascii="Cambria" w:hAnsi="Cambria" w:cs="Arial Narrow"/>
                <w:sz w:val="22"/>
                <w:szCs w:val="22"/>
              </w:rPr>
              <w:t>) a priestorovej (12m</w:t>
            </w:r>
            <w:r w:rsidRPr="00EB7C5D">
              <w:rPr>
                <w:rFonts w:ascii="Cambria" w:hAnsi="Cambria" w:cs="Arial Narrow"/>
                <w:sz w:val="22"/>
                <w:szCs w:val="22"/>
                <w:vertAlign w:val="superscript"/>
              </w:rPr>
              <w:t>3</w:t>
            </w:r>
            <w:r w:rsidRPr="00EB7C5D">
              <w:rPr>
                <w:rFonts w:ascii="Cambria" w:hAnsi="Cambria" w:cs="Arial Narrow"/>
                <w:sz w:val="22"/>
                <w:szCs w:val="22"/>
              </w:rPr>
              <w:t>) výmere na jedného zamestnanca.)</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31.</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Pracovné sedadlo</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 xml:space="preserve">(Hodnotí sa stabilita (u pojazdných stoličiek päťbodový základ), výšková </w:t>
            </w:r>
            <w:proofErr w:type="spellStart"/>
            <w:r w:rsidRPr="00EB7C5D">
              <w:rPr>
                <w:rFonts w:ascii="Cambria" w:hAnsi="Cambria" w:cs="Arial Narrow"/>
                <w:sz w:val="22"/>
                <w:szCs w:val="22"/>
              </w:rPr>
              <w:t>nastaviteľnosť</w:t>
            </w:r>
            <w:proofErr w:type="spellEnd"/>
            <w:r w:rsidRPr="00EB7C5D">
              <w:rPr>
                <w:rFonts w:ascii="Cambria" w:hAnsi="Cambria" w:cs="Arial Narrow"/>
                <w:sz w:val="22"/>
                <w:szCs w:val="22"/>
              </w:rPr>
              <w:t xml:space="preserve"> sedadla, ľahkosť ovládania, bezpečné zaistenie polohy, lumbálne zakrivenie opierky chrbta, skosenie prednej strany sedadla dole, podložka pod chodidlá.)</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32.</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Výška pracovného stola alebo pracovnej plochy</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(Klávesnica a myš má byť v takej výške, aby pri vzpriamenom sede ruka zamestnanca zvierala uhol 90° (minimálna požiadavka) a viac. Optimálna výška tejto roviny je vo výške pupočnej jamky, výškový rozsah 650 až 750 mm. Nevyhovujúce polohy: ruky vysoko, ruka je v zápästí ohnutá hore alebo do strán.)</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33.</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Poloha trupu</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(Optimálna poloha trupu je uvoľnene vzpriamená, bez natočenia hlavy, ramien, trupu. Je potrebné všímať si to, ako núti pracovná úloha zamestnanca k </w:t>
            </w:r>
            <w:proofErr w:type="spellStart"/>
            <w:r w:rsidRPr="00EB7C5D">
              <w:rPr>
                <w:rFonts w:ascii="Cambria" w:hAnsi="Cambria" w:cs="Arial Narrow"/>
                <w:sz w:val="22"/>
                <w:szCs w:val="22"/>
              </w:rPr>
              <w:t>torzii</w:t>
            </w:r>
            <w:proofErr w:type="spellEnd"/>
            <w:r w:rsidRPr="00EB7C5D">
              <w:rPr>
                <w:rFonts w:ascii="Cambria" w:hAnsi="Cambria" w:cs="Arial Narrow"/>
                <w:sz w:val="22"/>
                <w:szCs w:val="22"/>
              </w:rPr>
              <w:t xml:space="preserve"> trupu, záklonu hlavy, predklonu hlavy a trupu, nevyhovujúcej polohe rúk a ramien.)</w:t>
            </w:r>
          </w:p>
        </w:tc>
      </w:tr>
      <w:tr w:rsidR="00EB665D" w:rsidRPr="00EB7C5D" w:rsidTr="00EB7C5D">
        <w:trPr>
          <w:cantSplit/>
        </w:trPr>
        <w:tc>
          <w:tcPr>
            <w:tcW w:w="496" w:type="dxa"/>
            <w:vMerge w:val="restart"/>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34.</w:t>
            </w:r>
          </w:p>
        </w:tc>
        <w:tc>
          <w:tcPr>
            <w:tcW w:w="4394" w:type="dxa"/>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Poloha dolných končatín</w:t>
            </w:r>
          </w:p>
        </w:tc>
        <w:tc>
          <w:tcPr>
            <w:tcW w:w="2126"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vyhovuje</w:t>
            </w:r>
          </w:p>
        </w:tc>
        <w:tc>
          <w:tcPr>
            <w:tcW w:w="2127" w:type="dxa"/>
            <w:gridSpan w:val="6"/>
            <w:vAlign w:val="center"/>
          </w:tcPr>
          <w:p w:rsidR="00EB665D" w:rsidRPr="00EB7C5D" w:rsidRDefault="00EB665D" w:rsidP="00EB7C5D">
            <w:pPr>
              <w:jc w:val="center"/>
              <w:rPr>
                <w:rFonts w:ascii="Cambria" w:hAnsi="Cambria" w:cs="Arial Narrow"/>
                <w:sz w:val="22"/>
                <w:szCs w:val="22"/>
              </w:rPr>
            </w:pPr>
            <w:r w:rsidRPr="00EB7C5D">
              <w:rPr>
                <w:rFonts w:ascii="Cambria" w:hAnsi="Cambria" w:cs="Arial Narrow"/>
                <w:sz w:val="22"/>
                <w:szCs w:val="22"/>
              </w:rPr>
              <w:t>nevyhovuje</w:t>
            </w:r>
          </w:p>
        </w:tc>
      </w:tr>
      <w:tr w:rsidR="00EB665D" w:rsidRPr="00EB7C5D" w:rsidTr="00EB7C5D">
        <w:trPr>
          <w:cantSplit/>
        </w:trPr>
        <w:tc>
          <w:tcPr>
            <w:tcW w:w="496" w:type="dxa"/>
            <w:vMerge/>
            <w:vAlign w:val="center"/>
          </w:tcPr>
          <w:p w:rsidR="00EB665D" w:rsidRPr="00EB7C5D" w:rsidRDefault="00EB665D" w:rsidP="00EB7C5D">
            <w:pPr>
              <w:jc w:val="center"/>
              <w:rPr>
                <w:rFonts w:ascii="Cambria" w:hAnsi="Cambria" w:cs="Arial Narrow"/>
                <w:sz w:val="22"/>
                <w:szCs w:val="22"/>
              </w:rPr>
            </w:pPr>
          </w:p>
        </w:tc>
        <w:tc>
          <w:tcPr>
            <w:tcW w:w="8647" w:type="dxa"/>
            <w:gridSpan w:val="13"/>
            <w:vAlign w:val="center"/>
          </w:tcPr>
          <w:p w:rsidR="00EB665D" w:rsidRPr="00EB7C5D" w:rsidRDefault="00EB665D" w:rsidP="00EB7C5D">
            <w:pPr>
              <w:jc w:val="both"/>
              <w:rPr>
                <w:rFonts w:ascii="Cambria" w:hAnsi="Cambria" w:cs="Arial Narrow"/>
                <w:sz w:val="22"/>
                <w:szCs w:val="22"/>
              </w:rPr>
            </w:pPr>
            <w:r w:rsidRPr="00EB7C5D">
              <w:rPr>
                <w:rFonts w:ascii="Cambria" w:hAnsi="Cambria" w:cs="Arial Narrow"/>
                <w:sz w:val="22"/>
                <w:szCs w:val="22"/>
              </w:rPr>
              <w:t>(Dolné končatiny pri sedení majú spočívať celou plochou chodidla na podlahe alebo podložke pod chodidlá, stehná sa nemajú celou váhou opierať o sedadlo (medzi ne a okraj stoličky sa musí zmestiť dlaň ruky na plocho.)</w:t>
            </w:r>
          </w:p>
        </w:tc>
      </w:tr>
      <w:tr w:rsidR="00EB665D" w:rsidRPr="000B2D46" w:rsidTr="00EB7C5D">
        <w:trPr>
          <w:cantSplit/>
        </w:trPr>
        <w:tc>
          <w:tcPr>
            <w:tcW w:w="9143" w:type="dxa"/>
            <w:gridSpan w:val="14"/>
            <w:vAlign w:val="center"/>
          </w:tcPr>
          <w:p w:rsidR="00EB665D" w:rsidRPr="000B2D46" w:rsidRDefault="000B2D46" w:rsidP="000B2D46">
            <w:pPr>
              <w:jc w:val="both"/>
            </w:pPr>
            <w:r>
              <w:rPr>
                <w:rFonts w:ascii="Cambria" w:hAnsi="Cambria" w:cs="Arial Narrow"/>
                <w:sz w:val="22"/>
                <w:szCs w:val="22"/>
              </w:rPr>
              <w:t xml:space="preserve">1.1.2 </w:t>
            </w:r>
            <w:r w:rsidR="00EB665D" w:rsidRPr="000B2D46">
              <w:rPr>
                <w:rFonts w:ascii="Cambria" w:hAnsi="Cambria" w:cs="Arial Narrow"/>
                <w:sz w:val="22"/>
                <w:szCs w:val="22"/>
              </w:rPr>
              <w:t>Vyjadrenie zamestnanca k zdravotným ťažkostiam, ktoré súvisia s prácou so zobrazovacími jednotkami (napríklad zrakové ťažkosti, ťažkosti spojené s pohybovým alebo nervovým systémom a iné)</w:t>
            </w:r>
          </w:p>
        </w:tc>
      </w:tr>
      <w:tr w:rsidR="00EB665D" w:rsidRPr="00EB7C5D" w:rsidTr="00EB7C5D">
        <w:trPr>
          <w:trHeight w:val="2265"/>
        </w:trPr>
        <w:tc>
          <w:tcPr>
            <w:tcW w:w="9143" w:type="dxa"/>
            <w:gridSpan w:val="14"/>
          </w:tcPr>
          <w:p w:rsidR="00EB665D" w:rsidRPr="00EB7C5D" w:rsidRDefault="00EB665D" w:rsidP="00EB7C5D">
            <w:pPr>
              <w:jc w:val="both"/>
              <w:rPr>
                <w:rFonts w:ascii="Cambria" w:hAnsi="Cambria" w:cs="Arial Narrow"/>
                <w:sz w:val="22"/>
                <w:szCs w:val="22"/>
              </w:rPr>
            </w:pPr>
          </w:p>
        </w:tc>
      </w:tr>
      <w:tr w:rsidR="00EB665D" w:rsidRPr="000B2D46" w:rsidTr="00EB7C5D">
        <w:trPr>
          <w:trHeight w:val="266"/>
        </w:trPr>
        <w:tc>
          <w:tcPr>
            <w:tcW w:w="9143" w:type="dxa"/>
            <w:gridSpan w:val="14"/>
            <w:vAlign w:val="center"/>
          </w:tcPr>
          <w:p w:rsidR="00EB665D" w:rsidRPr="000B2D46" w:rsidRDefault="000B2D46" w:rsidP="000B2D46">
            <w:pPr>
              <w:jc w:val="both"/>
              <w:rPr>
                <w:rFonts w:ascii="Cambria" w:hAnsi="Cambria" w:cs="Arial Narrow"/>
                <w:sz w:val="22"/>
                <w:szCs w:val="22"/>
              </w:rPr>
            </w:pPr>
            <w:r>
              <w:rPr>
                <w:rFonts w:ascii="Cambria" w:hAnsi="Cambria" w:cs="Arial Narrow"/>
                <w:sz w:val="22"/>
                <w:szCs w:val="22"/>
              </w:rPr>
              <w:t xml:space="preserve">1.1.3 </w:t>
            </w:r>
            <w:r w:rsidR="00EB665D" w:rsidRPr="000B2D46">
              <w:rPr>
                <w:rFonts w:ascii="Cambria" w:hAnsi="Cambria" w:cs="Arial Narrow"/>
                <w:sz w:val="22"/>
                <w:szCs w:val="22"/>
              </w:rPr>
              <w:t>Pripomienky zamestnanca k pracovnému prostrediu</w:t>
            </w:r>
          </w:p>
        </w:tc>
      </w:tr>
      <w:tr w:rsidR="00EB665D" w:rsidRPr="00EB7C5D" w:rsidTr="00F25EDD">
        <w:trPr>
          <w:trHeight w:val="1678"/>
        </w:trPr>
        <w:tc>
          <w:tcPr>
            <w:tcW w:w="9143" w:type="dxa"/>
            <w:gridSpan w:val="14"/>
          </w:tcPr>
          <w:p w:rsidR="00EB665D" w:rsidRPr="00EB7C5D" w:rsidRDefault="00EB665D" w:rsidP="00EB7C5D">
            <w:pPr>
              <w:jc w:val="both"/>
              <w:rPr>
                <w:rFonts w:ascii="Cambria" w:hAnsi="Cambria" w:cs="Arial Narrow"/>
                <w:sz w:val="22"/>
                <w:szCs w:val="22"/>
              </w:rPr>
            </w:pPr>
          </w:p>
        </w:tc>
      </w:tr>
      <w:tr w:rsidR="00EB665D" w:rsidRPr="00EB7C5D" w:rsidTr="00EB7C5D">
        <w:trPr>
          <w:cantSplit/>
          <w:trHeight w:val="301"/>
        </w:trPr>
        <w:tc>
          <w:tcPr>
            <w:tcW w:w="9143" w:type="dxa"/>
            <w:gridSpan w:val="14"/>
            <w:vAlign w:val="center"/>
          </w:tcPr>
          <w:p w:rsidR="00EB665D" w:rsidRPr="00EB7C5D" w:rsidRDefault="000B2D46" w:rsidP="00EB7C5D">
            <w:pPr>
              <w:jc w:val="both"/>
              <w:rPr>
                <w:rFonts w:ascii="Cambria" w:hAnsi="Cambria" w:cs="Arial Narrow"/>
                <w:sz w:val="22"/>
                <w:szCs w:val="22"/>
              </w:rPr>
            </w:pPr>
            <w:r>
              <w:rPr>
                <w:rFonts w:ascii="Cambria" w:hAnsi="Cambria" w:cs="Arial Narrow"/>
                <w:sz w:val="22"/>
                <w:szCs w:val="22"/>
              </w:rPr>
              <w:t xml:space="preserve">1.1.4 </w:t>
            </w:r>
            <w:r w:rsidR="00EB665D" w:rsidRPr="00EB7C5D">
              <w:rPr>
                <w:rFonts w:ascii="Cambria" w:hAnsi="Cambria" w:cs="Arial Narrow"/>
                <w:sz w:val="22"/>
                <w:szCs w:val="22"/>
              </w:rPr>
              <w:t>Návrhy zamestnanca na odstránenie zistených nedostatkov</w:t>
            </w:r>
          </w:p>
        </w:tc>
      </w:tr>
      <w:tr w:rsidR="00EB665D" w:rsidRPr="00EB7C5D" w:rsidTr="00F25EDD">
        <w:trPr>
          <w:cantSplit/>
          <w:trHeight w:val="2358"/>
        </w:trPr>
        <w:tc>
          <w:tcPr>
            <w:tcW w:w="9143" w:type="dxa"/>
            <w:gridSpan w:val="14"/>
          </w:tcPr>
          <w:p w:rsidR="00EB665D" w:rsidRPr="00EB7C5D" w:rsidRDefault="00EB665D" w:rsidP="00EB7C5D">
            <w:pPr>
              <w:jc w:val="both"/>
              <w:rPr>
                <w:rFonts w:ascii="Cambria" w:hAnsi="Cambria" w:cs="Arial Narrow"/>
                <w:sz w:val="22"/>
                <w:szCs w:val="22"/>
              </w:rPr>
            </w:pPr>
          </w:p>
        </w:tc>
      </w:tr>
    </w:tbl>
    <w:p w:rsidR="00EB665D" w:rsidRPr="00EB7C5D" w:rsidRDefault="00EB7C5D" w:rsidP="006777C8">
      <w:pPr>
        <w:pStyle w:val="Nadpis2"/>
        <w:numPr>
          <w:ilvl w:val="1"/>
          <w:numId w:val="32"/>
        </w:numPr>
        <w:rPr>
          <w:u w:val="none"/>
        </w:rPr>
      </w:pPr>
      <w:bookmarkStart w:id="4" w:name="_Toc502659159"/>
      <w:r w:rsidRPr="00EB7C5D">
        <w:rPr>
          <w:u w:val="none"/>
        </w:rPr>
        <w:lastRenderedPageBreak/>
        <w:t>S</w:t>
      </w:r>
      <w:r w:rsidR="00EB665D" w:rsidRPr="00EB7C5D">
        <w:rPr>
          <w:u w:val="none"/>
        </w:rPr>
        <w:t>UBJEKTÍVNA ODOZVA ZAMESTNANCOV NA ZRAKOVÚ ZÁŤAŽ PRI PRÁCI</w:t>
      </w:r>
      <w:bookmarkEnd w:id="4"/>
    </w:p>
    <w:p w:rsidR="00EB665D" w:rsidRPr="00F25EDD" w:rsidRDefault="00EB665D" w:rsidP="00EB665D">
      <w:pPr>
        <w:jc w:val="both"/>
        <w:rPr>
          <w:rFonts w:ascii="Cambria" w:hAnsi="Cambria"/>
          <w:sz w:val="24"/>
          <w:szCs w:val="24"/>
        </w:rPr>
      </w:pPr>
    </w:p>
    <w:p w:rsidR="00EB665D" w:rsidRPr="00F25EDD" w:rsidRDefault="00EB7C5D" w:rsidP="00EB7C5D">
      <w:pPr>
        <w:pStyle w:val="Zkladntext"/>
        <w:rPr>
          <w:rFonts w:ascii="Cambria" w:hAnsi="Cambria"/>
          <w:bCs w:val="0"/>
        </w:rPr>
      </w:pPr>
      <w:r w:rsidRPr="00F25EDD">
        <w:rPr>
          <w:rFonts w:ascii="Cambria" w:hAnsi="Cambria"/>
          <w:bCs w:val="0"/>
        </w:rPr>
        <w:t xml:space="preserve">Dotazník zrakových ťažkostí pri práci a pretrvávajúcich po skončení práce </w:t>
      </w:r>
    </w:p>
    <w:p w:rsidR="00EB665D" w:rsidRPr="00F25EDD" w:rsidRDefault="00EB665D" w:rsidP="00EB665D">
      <w:pPr>
        <w:jc w:val="center"/>
        <w:rPr>
          <w:rFonts w:ascii="Cambria" w:hAnsi="Cambria"/>
          <w:sz w:val="24"/>
          <w:szCs w:val="24"/>
        </w:rPr>
      </w:pPr>
    </w:p>
    <w:p w:rsidR="00EB665D" w:rsidRPr="00F25EDD" w:rsidRDefault="00EB665D" w:rsidP="00EB665D">
      <w:pPr>
        <w:pStyle w:val="Nzov"/>
        <w:jc w:val="both"/>
        <w:rPr>
          <w:rFonts w:ascii="Cambria" w:hAnsi="Cambria" w:cs="Arial Narrow"/>
          <w:b w:val="0"/>
          <w:bCs w:val="0"/>
          <w:i/>
          <w:iCs/>
          <w:caps/>
          <w:sz w:val="22"/>
        </w:rPr>
      </w:pPr>
      <w:r w:rsidRPr="00F25EDD">
        <w:rPr>
          <w:rFonts w:ascii="Cambria" w:hAnsi="Cambria" w:cs="Arial Narrow"/>
          <w:b w:val="0"/>
          <w:bCs w:val="0"/>
          <w:i/>
          <w:iCs/>
          <w:caps/>
          <w:sz w:val="22"/>
        </w:rPr>
        <w:t>Dátum:  ...........................</w:t>
      </w:r>
      <w:r w:rsidRPr="00F25EDD">
        <w:rPr>
          <w:rFonts w:ascii="Cambria" w:hAnsi="Cambria" w:cs="Arial Narrow"/>
          <w:b w:val="0"/>
          <w:bCs w:val="0"/>
          <w:i/>
          <w:iCs/>
          <w:caps/>
          <w:sz w:val="22"/>
        </w:rPr>
        <w:tab/>
      </w:r>
      <w:r w:rsidRPr="00F25EDD">
        <w:rPr>
          <w:rFonts w:ascii="Cambria" w:hAnsi="Cambria" w:cs="Arial Narrow"/>
          <w:b w:val="0"/>
          <w:bCs w:val="0"/>
          <w:i/>
          <w:iCs/>
          <w:caps/>
          <w:sz w:val="22"/>
        </w:rPr>
        <w:tab/>
      </w:r>
      <w:r w:rsidRPr="00F25EDD">
        <w:rPr>
          <w:rFonts w:ascii="Cambria" w:hAnsi="Cambria" w:cs="Arial Narrow"/>
          <w:b w:val="0"/>
          <w:bCs w:val="0"/>
          <w:i/>
          <w:iCs/>
          <w:caps/>
          <w:sz w:val="22"/>
        </w:rPr>
        <w:tab/>
      </w:r>
      <w:r w:rsidRPr="00F25EDD">
        <w:rPr>
          <w:rFonts w:ascii="Cambria" w:hAnsi="Cambria" w:cs="Arial Narrow"/>
          <w:b w:val="0"/>
          <w:bCs w:val="0"/>
          <w:i/>
          <w:iCs/>
          <w:caps/>
          <w:sz w:val="22"/>
        </w:rPr>
        <w:tab/>
      </w:r>
      <w:r w:rsidR="00EB7C5D" w:rsidRPr="00F25EDD">
        <w:rPr>
          <w:rFonts w:ascii="Cambria" w:hAnsi="Cambria" w:cs="Arial Narrow"/>
          <w:b w:val="0"/>
          <w:bCs w:val="0"/>
          <w:i/>
          <w:iCs/>
          <w:caps/>
          <w:sz w:val="22"/>
        </w:rPr>
        <w:tab/>
      </w:r>
      <w:r w:rsidRPr="00F25EDD">
        <w:rPr>
          <w:rFonts w:ascii="Cambria" w:hAnsi="Cambria" w:cs="Arial Narrow"/>
          <w:b w:val="0"/>
          <w:bCs w:val="0"/>
          <w:i/>
          <w:iCs/>
          <w:caps/>
          <w:sz w:val="22"/>
        </w:rPr>
        <w:t>Pracovisko: ................................................</w:t>
      </w:r>
    </w:p>
    <w:p w:rsidR="00EB665D" w:rsidRPr="00F25EDD" w:rsidRDefault="00EB665D" w:rsidP="00EB665D">
      <w:pPr>
        <w:pStyle w:val="Nzov"/>
        <w:jc w:val="both"/>
        <w:rPr>
          <w:rFonts w:ascii="Cambria" w:hAnsi="Cambria" w:cs="Arial Narrow"/>
          <w:b w:val="0"/>
          <w:bCs w:val="0"/>
          <w:i/>
          <w:iCs/>
          <w:caps/>
          <w:sz w:val="22"/>
        </w:rPr>
      </w:pPr>
    </w:p>
    <w:p w:rsidR="00EB665D" w:rsidRPr="00F25EDD" w:rsidRDefault="00EB665D" w:rsidP="00EB665D">
      <w:pPr>
        <w:pStyle w:val="Nzov"/>
        <w:jc w:val="both"/>
        <w:rPr>
          <w:rFonts w:ascii="Cambria" w:hAnsi="Cambria" w:cs="Arial Narrow"/>
          <w:b w:val="0"/>
          <w:bCs w:val="0"/>
          <w:i/>
          <w:iCs/>
          <w:caps/>
          <w:sz w:val="22"/>
        </w:rPr>
      </w:pPr>
      <w:r w:rsidRPr="00F25EDD">
        <w:rPr>
          <w:rFonts w:ascii="Cambria" w:hAnsi="Cambria" w:cs="Arial Narrow"/>
          <w:b w:val="0"/>
          <w:bCs w:val="0"/>
          <w:i/>
          <w:iCs/>
          <w:caps/>
          <w:sz w:val="22"/>
        </w:rPr>
        <w:t>Pohlavie:       M     /     Ž</w:t>
      </w:r>
      <w:r w:rsidRPr="00F25EDD">
        <w:rPr>
          <w:rFonts w:ascii="Cambria" w:hAnsi="Cambria" w:cs="Arial Narrow"/>
          <w:b w:val="0"/>
          <w:bCs w:val="0"/>
          <w:i/>
          <w:iCs/>
          <w:caps/>
          <w:sz w:val="22"/>
        </w:rPr>
        <w:tab/>
        <w:t>Vek: ......</w:t>
      </w:r>
      <w:r w:rsidRPr="00F25EDD">
        <w:rPr>
          <w:rFonts w:ascii="Cambria" w:hAnsi="Cambria" w:cs="Arial Narrow"/>
          <w:b w:val="0"/>
          <w:bCs w:val="0"/>
          <w:i/>
          <w:iCs/>
          <w:caps/>
          <w:sz w:val="22"/>
        </w:rPr>
        <w:tab/>
      </w:r>
      <w:r w:rsidRPr="00F25EDD">
        <w:rPr>
          <w:rFonts w:ascii="Cambria" w:hAnsi="Cambria" w:cs="Arial Narrow"/>
          <w:b w:val="0"/>
          <w:bCs w:val="0"/>
          <w:i/>
          <w:iCs/>
          <w:caps/>
          <w:sz w:val="22"/>
        </w:rPr>
        <w:tab/>
        <w:t>Profesia: ......................................................</w:t>
      </w:r>
    </w:p>
    <w:p w:rsidR="00EB665D" w:rsidRPr="00F25EDD" w:rsidRDefault="00EB665D" w:rsidP="00EB665D">
      <w:pPr>
        <w:rPr>
          <w:rFonts w:ascii="Cambria" w:hAnsi="Cambria"/>
          <w:sz w:val="24"/>
          <w:szCs w:val="24"/>
        </w:rPr>
      </w:pPr>
    </w:p>
    <w:tbl>
      <w:tblPr>
        <w:tblW w:w="0" w:type="auto"/>
        <w:tblLayout w:type="fixed"/>
        <w:tblCellMar>
          <w:left w:w="30" w:type="dxa"/>
          <w:right w:w="30" w:type="dxa"/>
        </w:tblCellMar>
        <w:tblLook w:val="0000"/>
      </w:tblPr>
      <w:tblGrid>
        <w:gridCol w:w="475"/>
        <w:gridCol w:w="1008"/>
        <w:gridCol w:w="1008"/>
        <w:gridCol w:w="1008"/>
        <w:gridCol w:w="926"/>
        <w:gridCol w:w="1249"/>
        <w:gridCol w:w="1008"/>
        <w:gridCol w:w="1008"/>
        <w:gridCol w:w="1412"/>
      </w:tblGrid>
      <w:tr w:rsidR="00EB665D" w:rsidRPr="00F25EDD" w:rsidTr="00EB7C5D">
        <w:trPr>
          <w:gridAfter w:val="2"/>
          <w:wAfter w:w="2420" w:type="dxa"/>
          <w:trHeight w:val="312"/>
        </w:trPr>
        <w:tc>
          <w:tcPr>
            <w:tcW w:w="3499" w:type="dxa"/>
            <w:gridSpan w:val="4"/>
            <w:tcBorders>
              <w:top w:val="single" w:sz="4" w:space="0" w:color="auto"/>
              <w:left w:val="single" w:sz="4" w:space="0" w:color="auto"/>
              <w:bottom w:val="single" w:sz="4"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Myslíte, že máte dobrý zrak?</w:t>
            </w:r>
          </w:p>
        </w:tc>
        <w:tc>
          <w:tcPr>
            <w:tcW w:w="926" w:type="dxa"/>
            <w:tcBorders>
              <w:top w:val="single" w:sz="4" w:space="0" w:color="auto"/>
              <w:left w:val="nil"/>
              <w:bottom w:val="single" w:sz="4"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4"/>
              </w:rPr>
            </w:pPr>
          </w:p>
        </w:tc>
        <w:tc>
          <w:tcPr>
            <w:tcW w:w="1249" w:type="dxa"/>
            <w:tcBorders>
              <w:top w:val="single" w:sz="4" w:space="0" w:color="auto"/>
              <w:left w:val="single" w:sz="6" w:space="0" w:color="auto"/>
              <w:bottom w:val="single" w:sz="4" w:space="0" w:color="auto"/>
              <w:right w:val="single" w:sz="6" w:space="0" w:color="auto"/>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áno</w:t>
            </w:r>
          </w:p>
        </w:tc>
        <w:tc>
          <w:tcPr>
            <w:tcW w:w="1008" w:type="dxa"/>
            <w:tcBorders>
              <w:top w:val="single" w:sz="4" w:space="0" w:color="auto"/>
              <w:left w:val="single" w:sz="6" w:space="0" w:color="auto"/>
              <w:bottom w:val="single" w:sz="4" w:space="0" w:color="auto"/>
              <w:right w:val="single" w:sz="4" w:space="0" w:color="auto"/>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nie</w:t>
            </w:r>
          </w:p>
        </w:tc>
      </w:tr>
      <w:tr w:rsidR="00EB665D" w:rsidRPr="00F25EDD" w:rsidTr="00EB7C5D">
        <w:trPr>
          <w:gridAfter w:val="2"/>
          <w:wAfter w:w="2420" w:type="dxa"/>
          <w:trHeight w:val="312"/>
        </w:trPr>
        <w:tc>
          <w:tcPr>
            <w:tcW w:w="3499" w:type="dxa"/>
            <w:gridSpan w:val="4"/>
            <w:tcBorders>
              <w:top w:val="nil"/>
              <w:left w:val="single" w:sz="4" w:space="0" w:color="auto"/>
              <w:bottom w:val="single" w:sz="4"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 xml:space="preserve">Ak nie, uveďte príznaky a </w:t>
            </w:r>
            <w:proofErr w:type="spellStart"/>
            <w:r w:rsidRPr="00F25EDD">
              <w:rPr>
                <w:rFonts w:ascii="Cambria" w:hAnsi="Cambria" w:cs="Arial Narrow"/>
                <w:snapToGrid w:val="0"/>
                <w:sz w:val="22"/>
                <w:szCs w:val="24"/>
              </w:rPr>
              <w:t>obtiaže</w:t>
            </w:r>
            <w:proofErr w:type="spellEnd"/>
            <w:r w:rsidRPr="00F25EDD">
              <w:rPr>
                <w:rFonts w:ascii="Cambria" w:hAnsi="Cambria" w:cs="Arial Narrow"/>
                <w:snapToGrid w:val="0"/>
                <w:sz w:val="22"/>
                <w:szCs w:val="24"/>
              </w:rPr>
              <w:t>:</w:t>
            </w:r>
          </w:p>
        </w:tc>
        <w:tc>
          <w:tcPr>
            <w:tcW w:w="926" w:type="dxa"/>
            <w:tcBorders>
              <w:top w:val="nil"/>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249" w:type="dxa"/>
            <w:tcBorders>
              <w:top w:val="nil"/>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nil"/>
              <w:left w:val="nil"/>
              <w:bottom w:val="single" w:sz="4" w:space="0" w:color="auto"/>
              <w:right w:val="single" w:sz="4" w:space="0" w:color="auto"/>
            </w:tcBorders>
            <w:vAlign w:val="center"/>
          </w:tcPr>
          <w:p w:rsidR="00EB665D" w:rsidRPr="00F25EDD" w:rsidRDefault="00EB665D" w:rsidP="00EB7C5D">
            <w:pPr>
              <w:jc w:val="right"/>
              <w:rPr>
                <w:rFonts w:ascii="Cambria" w:hAnsi="Cambria" w:cs="Arial Narrow"/>
                <w:snapToGrid w:val="0"/>
                <w:sz w:val="22"/>
                <w:szCs w:val="24"/>
              </w:rPr>
            </w:pPr>
          </w:p>
        </w:tc>
      </w:tr>
      <w:tr w:rsidR="00EB665D" w:rsidRPr="00F25EDD" w:rsidTr="00EB7C5D">
        <w:trPr>
          <w:trHeight w:val="312"/>
        </w:trPr>
        <w:tc>
          <w:tcPr>
            <w:tcW w:w="2491" w:type="dxa"/>
            <w:gridSpan w:val="3"/>
            <w:tcBorders>
              <w:top w:val="single" w:sz="4" w:space="0" w:color="auto"/>
              <w:left w:val="single" w:sz="4" w:space="0" w:color="auto"/>
              <w:bottom w:val="single" w:sz="4"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Chyby a ochorenia zraku:</w:t>
            </w:r>
          </w:p>
        </w:tc>
        <w:tc>
          <w:tcPr>
            <w:tcW w:w="1008" w:type="dxa"/>
            <w:tcBorders>
              <w:top w:val="single" w:sz="4" w:space="0" w:color="auto"/>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926" w:type="dxa"/>
            <w:tcBorders>
              <w:top w:val="single" w:sz="4" w:space="0" w:color="auto"/>
              <w:left w:val="nil"/>
              <w:bottom w:val="single" w:sz="4"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4"/>
              </w:rPr>
            </w:pPr>
          </w:p>
        </w:tc>
        <w:tc>
          <w:tcPr>
            <w:tcW w:w="1249" w:type="dxa"/>
            <w:tcBorders>
              <w:top w:val="single" w:sz="4" w:space="0" w:color="auto"/>
              <w:left w:val="single" w:sz="6" w:space="0" w:color="auto"/>
              <w:bottom w:val="single" w:sz="4"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prekonané:</w:t>
            </w:r>
          </w:p>
        </w:tc>
        <w:tc>
          <w:tcPr>
            <w:tcW w:w="1008" w:type="dxa"/>
            <w:tcBorders>
              <w:top w:val="single" w:sz="4" w:space="0" w:color="auto"/>
              <w:left w:val="nil"/>
              <w:bottom w:val="single" w:sz="4" w:space="0" w:color="auto"/>
              <w:right w:val="single" w:sz="4" w:space="0" w:color="auto"/>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4" w:space="0" w:color="auto"/>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412" w:type="dxa"/>
            <w:tcBorders>
              <w:top w:val="single" w:sz="4" w:space="0" w:color="auto"/>
              <w:left w:val="nil"/>
              <w:bottom w:val="single" w:sz="4"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4"/>
              </w:rPr>
            </w:pPr>
          </w:p>
        </w:tc>
      </w:tr>
      <w:tr w:rsidR="00EB665D" w:rsidRPr="00F25EDD" w:rsidTr="00EB7C5D">
        <w:trPr>
          <w:trHeight w:val="312"/>
        </w:trPr>
        <w:tc>
          <w:tcPr>
            <w:tcW w:w="475" w:type="dxa"/>
            <w:tcBorders>
              <w:top w:val="single" w:sz="4" w:space="0" w:color="auto"/>
              <w:left w:val="single" w:sz="4" w:space="0" w:color="auto"/>
              <w:bottom w:val="nil"/>
              <w:right w:val="nil"/>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4" w:space="0" w:color="auto"/>
              <w:left w:val="nil"/>
              <w:bottom w:val="nil"/>
              <w:right w:val="nil"/>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4" w:space="0" w:color="auto"/>
              <w:left w:val="nil"/>
              <w:bottom w:val="nil"/>
              <w:right w:val="nil"/>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4" w:space="0" w:color="auto"/>
              <w:left w:val="nil"/>
              <w:bottom w:val="nil"/>
              <w:right w:val="nil"/>
            </w:tcBorders>
            <w:vAlign w:val="center"/>
          </w:tcPr>
          <w:p w:rsidR="00EB665D" w:rsidRPr="00F25EDD" w:rsidRDefault="00EB665D" w:rsidP="00EB7C5D">
            <w:pPr>
              <w:jc w:val="right"/>
              <w:rPr>
                <w:rFonts w:ascii="Cambria" w:hAnsi="Cambria" w:cs="Arial Narrow"/>
                <w:snapToGrid w:val="0"/>
                <w:sz w:val="22"/>
                <w:szCs w:val="24"/>
              </w:rPr>
            </w:pPr>
          </w:p>
        </w:tc>
        <w:tc>
          <w:tcPr>
            <w:tcW w:w="926" w:type="dxa"/>
            <w:tcBorders>
              <w:top w:val="single" w:sz="4" w:space="0" w:color="auto"/>
              <w:left w:val="nil"/>
              <w:bottom w:val="nil"/>
              <w:right w:val="nil"/>
            </w:tcBorders>
            <w:vAlign w:val="center"/>
          </w:tcPr>
          <w:p w:rsidR="00EB665D" w:rsidRPr="00F25EDD" w:rsidRDefault="00EB665D" w:rsidP="00EB7C5D">
            <w:pPr>
              <w:jc w:val="right"/>
              <w:rPr>
                <w:rFonts w:ascii="Cambria" w:hAnsi="Cambria" w:cs="Arial Narrow"/>
                <w:snapToGrid w:val="0"/>
                <w:sz w:val="22"/>
                <w:szCs w:val="24"/>
              </w:rPr>
            </w:pPr>
          </w:p>
        </w:tc>
        <w:tc>
          <w:tcPr>
            <w:tcW w:w="1249" w:type="dxa"/>
            <w:tcBorders>
              <w:top w:val="single" w:sz="4" w:space="0" w:color="auto"/>
              <w:left w:val="single" w:sz="6" w:space="0" w:color="auto"/>
              <w:bottom w:val="single" w:sz="12"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súčasné:</w:t>
            </w:r>
          </w:p>
        </w:tc>
        <w:tc>
          <w:tcPr>
            <w:tcW w:w="1008" w:type="dxa"/>
            <w:tcBorders>
              <w:top w:val="single" w:sz="4" w:space="0" w:color="auto"/>
              <w:left w:val="nil"/>
              <w:bottom w:val="single" w:sz="12" w:space="0" w:color="auto"/>
              <w:right w:val="single" w:sz="4" w:space="0" w:color="auto"/>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4" w:space="0" w:color="auto"/>
              <w:left w:val="nil"/>
              <w:bottom w:val="single" w:sz="12"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412" w:type="dxa"/>
            <w:tcBorders>
              <w:top w:val="single" w:sz="4" w:space="0" w:color="auto"/>
              <w:left w:val="nil"/>
              <w:bottom w:val="single" w:sz="12"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4"/>
              </w:rPr>
            </w:pPr>
          </w:p>
        </w:tc>
      </w:tr>
      <w:tr w:rsidR="00EB665D" w:rsidRPr="00F25EDD" w:rsidTr="00EB7C5D">
        <w:trPr>
          <w:gridAfter w:val="2"/>
          <w:wAfter w:w="2420" w:type="dxa"/>
          <w:trHeight w:val="312"/>
        </w:trPr>
        <w:tc>
          <w:tcPr>
            <w:tcW w:w="1483" w:type="dxa"/>
            <w:gridSpan w:val="2"/>
            <w:tcBorders>
              <w:top w:val="single" w:sz="6" w:space="0" w:color="auto"/>
              <w:left w:val="single" w:sz="4" w:space="0" w:color="auto"/>
              <w:bottom w:val="single" w:sz="6"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Nosíte okuliare?</w:t>
            </w:r>
          </w:p>
        </w:tc>
        <w:tc>
          <w:tcPr>
            <w:tcW w:w="1008" w:type="dxa"/>
            <w:tcBorders>
              <w:top w:val="single" w:sz="6" w:space="0" w:color="auto"/>
              <w:left w:val="nil"/>
              <w:bottom w:val="single" w:sz="6"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6" w:space="0" w:color="auto"/>
              <w:left w:val="nil"/>
              <w:bottom w:val="single" w:sz="6"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926" w:type="dxa"/>
            <w:tcBorders>
              <w:top w:val="single" w:sz="6" w:space="0" w:color="auto"/>
              <w:left w:val="nil"/>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4"/>
              </w:rPr>
            </w:pPr>
          </w:p>
        </w:tc>
        <w:tc>
          <w:tcPr>
            <w:tcW w:w="1249" w:type="dxa"/>
            <w:tcBorders>
              <w:top w:val="nil"/>
              <w:left w:val="single" w:sz="6" w:space="0" w:color="auto"/>
              <w:bottom w:val="single" w:sz="6" w:space="0" w:color="auto"/>
              <w:right w:val="single" w:sz="6" w:space="0" w:color="auto"/>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áno</w:t>
            </w:r>
          </w:p>
        </w:tc>
        <w:tc>
          <w:tcPr>
            <w:tcW w:w="1008" w:type="dxa"/>
            <w:tcBorders>
              <w:top w:val="nil"/>
              <w:left w:val="single" w:sz="6" w:space="0" w:color="auto"/>
              <w:bottom w:val="single" w:sz="6" w:space="0" w:color="auto"/>
              <w:right w:val="single" w:sz="4" w:space="0" w:color="auto"/>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nie</w:t>
            </w:r>
          </w:p>
        </w:tc>
      </w:tr>
      <w:tr w:rsidR="00EB665D" w:rsidRPr="00F25EDD" w:rsidTr="00EB7C5D">
        <w:trPr>
          <w:gridAfter w:val="2"/>
          <w:wAfter w:w="2420" w:type="dxa"/>
          <w:trHeight w:val="312"/>
        </w:trPr>
        <w:tc>
          <w:tcPr>
            <w:tcW w:w="2491" w:type="dxa"/>
            <w:gridSpan w:val="3"/>
            <w:tcBorders>
              <w:top w:val="single" w:sz="6" w:space="0" w:color="auto"/>
              <w:left w:val="single" w:sz="4" w:space="0" w:color="auto"/>
              <w:bottom w:val="single" w:sz="4"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Ak áno, uveďte aké:</w:t>
            </w:r>
          </w:p>
        </w:tc>
        <w:tc>
          <w:tcPr>
            <w:tcW w:w="1008" w:type="dxa"/>
            <w:tcBorders>
              <w:top w:val="single" w:sz="6" w:space="0" w:color="auto"/>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926" w:type="dxa"/>
            <w:tcBorders>
              <w:top w:val="single" w:sz="6" w:space="0" w:color="auto"/>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249" w:type="dxa"/>
            <w:tcBorders>
              <w:top w:val="single" w:sz="6" w:space="0" w:color="auto"/>
              <w:left w:val="nil"/>
              <w:bottom w:val="single" w:sz="4" w:space="0" w:color="auto"/>
              <w:right w:val="nil"/>
            </w:tcBorders>
            <w:vAlign w:val="center"/>
          </w:tcPr>
          <w:p w:rsidR="00EB665D" w:rsidRPr="00F25EDD" w:rsidRDefault="00EB665D" w:rsidP="00EB7C5D">
            <w:pPr>
              <w:jc w:val="right"/>
              <w:rPr>
                <w:rFonts w:ascii="Cambria" w:hAnsi="Cambria" w:cs="Arial Narrow"/>
                <w:snapToGrid w:val="0"/>
                <w:sz w:val="22"/>
                <w:szCs w:val="24"/>
              </w:rPr>
            </w:pPr>
          </w:p>
        </w:tc>
        <w:tc>
          <w:tcPr>
            <w:tcW w:w="1008" w:type="dxa"/>
            <w:tcBorders>
              <w:top w:val="single" w:sz="6" w:space="0" w:color="auto"/>
              <w:left w:val="nil"/>
              <w:bottom w:val="single" w:sz="4" w:space="0" w:color="auto"/>
              <w:right w:val="single" w:sz="4" w:space="0" w:color="auto"/>
            </w:tcBorders>
            <w:vAlign w:val="center"/>
          </w:tcPr>
          <w:p w:rsidR="00EB665D" w:rsidRPr="00F25EDD" w:rsidRDefault="00EB665D" w:rsidP="00EB7C5D">
            <w:pPr>
              <w:jc w:val="right"/>
              <w:rPr>
                <w:rFonts w:ascii="Cambria" w:hAnsi="Cambria" w:cs="Arial Narrow"/>
                <w:snapToGrid w:val="0"/>
                <w:sz w:val="22"/>
                <w:szCs w:val="24"/>
              </w:rPr>
            </w:pPr>
          </w:p>
        </w:tc>
      </w:tr>
      <w:tr w:rsidR="00EB665D" w:rsidRPr="00F25EDD" w:rsidTr="00EB7C5D">
        <w:trPr>
          <w:cantSplit/>
          <w:trHeight w:val="312"/>
        </w:trPr>
        <w:tc>
          <w:tcPr>
            <w:tcW w:w="4425" w:type="dxa"/>
            <w:gridSpan w:val="5"/>
            <w:tcBorders>
              <w:top w:val="single" w:sz="4" w:space="0" w:color="auto"/>
              <w:left w:val="single" w:sz="4" w:space="0" w:color="auto"/>
              <w:bottom w:val="single" w:sz="4" w:space="0" w:color="auto"/>
              <w:right w:val="nil"/>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Kedy ste boli naposledy u očného lekára?</w:t>
            </w:r>
          </w:p>
        </w:tc>
        <w:tc>
          <w:tcPr>
            <w:tcW w:w="4677" w:type="dxa"/>
            <w:gridSpan w:val="4"/>
            <w:tcBorders>
              <w:top w:val="single" w:sz="4" w:space="0" w:color="auto"/>
              <w:left w:val="single" w:sz="4" w:space="0" w:color="auto"/>
              <w:bottom w:val="single" w:sz="4" w:space="0" w:color="auto"/>
              <w:right w:val="single" w:sz="4" w:space="0" w:color="auto"/>
            </w:tcBorders>
            <w:vAlign w:val="center"/>
          </w:tcPr>
          <w:p w:rsidR="00EB665D" w:rsidRPr="00F25EDD" w:rsidRDefault="00EB665D" w:rsidP="00EB7C5D">
            <w:pPr>
              <w:rPr>
                <w:rFonts w:ascii="Cambria" w:hAnsi="Cambria" w:cs="Arial Narrow"/>
                <w:snapToGrid w:val="0"/>
                <w:sz w:val="22"/>
                <w:szCs w:val="24"/>
              </w:rPr>
            </w:pPr>
            <w:r w:rsidRPr="00F25EDD">
              <w:rPr>
                <w:rFonts w:ascii="Cambria" w:hAnsi="Cambria" w:cs="Arial Narrow"/>
                <w:snapToGrid w:val="0"/>
                <w:sz w:val="22"/>
                <w:szCs w:val="24"/>
              </w:rPr>
              <w:t>Uveďte výsledok vyšetrenia:</w:t>
            </w:r>
          </w:p>
        </w:tc>
      </w:tr>
    </w:tbl>
    <w:p w:rsidR="00EB665D" w:rsidRPr="00F25EDD" w:rsidRDefault="00EB665D" w:rsidP="00EB665D">
      <w:pPr>
        <w:jc w:val="both"/>
        <w:rPr>
          <w:rFonts w:ascii="Cambria" w:hAnsi="Cambria" w:cs="Arial"/>
        </w:rPr>
      </w:pPr>
    </w:p>
    <w:p w:rsidR="00EB665D" w:rsidRPr="00F25EDD" w:rsidRDefault="00EB665D" w:rsidP="00EB7C5D">
      <w:pPr>
        <w:jc w:val="both"/>
        <w:rPr>
          <w:rFonts w:ascii="Cambria" w:hAnsi="Cambria" w:cs="Arial Narrow"/>
        </w:rPr>
      </w:pPr>
      <w:r w:rsidRPr="00F25EDD">
        <w:rPr>
          <w:rFonts w:ascii="Cambria" w:hAnsi="Cambria" w:cs="Arial Narrow"/>
          <w:sz w:val="24"/>
          <w:szCs w:val="24"/>
        </w:rPr>
        <w:t>V nasledujúcom dotazníku uveďte, ako často trpíte v priebehu práce a po skončení práce uvedenými ťažkosťami. Odpoveď zaznačte číslicou podľa príslušnej stupnice:</w:t>
      </w:r>
      <w:r w:rsidRPr="00F25EDD">
        <w:rPr>
          <w:rFonts w:ascii="Cambria" w:hAnsi="Cambria" w:cs="Arial Narrow"/>
          <w:sz w:val="24"/>
          <w:szCs w:val="24"/>
        </w:rPr>
        <w:tab/>
      </w:r>
      <w:r w:rsidRPr="00F25EDD">
        <w:rPr>
          <w:rFonts w:ascii="Cambria" w:hAnsi="Cambria" w:cs="Arial Narrow"/>
        </w:rPr>
        <w:tab/>
      </w:r>
      <w:r w:rsidRPr="00F25EDD">
        <w:rPr>
          <w:rFonts w:ascii="Cambria" w:hAnsi="Cambria" w:cs="Arial Narrow"/>
        </w:rPr>
        <w:tab/>
      </w:r>
    </w:p>
    <w:tbl>
      <w:tblPr>
        <w:tblW w:w="9669" w:type="dxa"/>
        <w:tblLayout w:type="fixed"/>
        <w:tblCellMar>
          <w:left w:w="30" w:type="dxa"/>
          <w:right w:w="30" w:type="dxa"/>
        </w:tblCellMar>
        <w:tblLook w:val="0000"/>
      </w:tblPr>
      <w:tblGrid>
        <w:gridCol w:w="475"/>
        <w:gridCol w:w="2016"/>
        <w:gridCol w:w="1008"/>
        <w:gridCol w:w="1008"/>
        <w:gridCol w:w="80"/>
        <w:gridCol w:w="1680"/>
        <w:gridCol w:w="3402"/>
      </w:tblGrid>
      <w:tr w:rsidR="00EB665D" w:rsidRPr="00F25EDD" w:rsidTr="00EB7C5D">
        <w:trPr>
          <w:cantSplit/>
          <w:trHeight w:val="312"/>
        </w:trPr>
        <w:tc>
          <w:tcPr>
            <w:tcW w:w="4587" w:type="dxa"/>
            <w:gridSpan w:val="5"/>
            <w:tcBorders>
              <w:top w:val="single" w:sz="12" w:space="0" w:color="auto"/>
              <w:left w:val="single" w:sz="12" w:space="0" w:color="auto"/>
              <w:bottom w:val="single" w:sz="6" w:space="0" w:color="auto"/>
              <w:right w:val="nil"/>
            </w:tcBorders>
            <w:vAlign w:val="center"/>
          </w:tcPr>
          <w:p w:rsidR="00EB665D" w:rsidRPr="00F25EDD" w:rsidRDefault="00EB665D" w:rsidP="000B2D46">
            <w:pPr>
              <w:pStyle w:val="Nadpis8"/>
              <w:ind w:right="-9"/>
              <w:jc w:val="center"/>
              <w:rPr>
                <w:rFonts w:ascii="Cambria" w:hAnsi="Cambria" w:cs="Arial Narrow"/>
                <w:b w:val="0"/>
                <w:bCs/>
                <w:snapToGrid w:val="0"/>
                <w:sz w:val="22"/>
                <w:szCs w:val="22"/>
              </w:rPr>
            </w:pPr>
            <w:bookmarkStart w:id="5" w:name="_GoBack"/>
            <w:bookmarkEnd w:id="5"/>
            <w:r w:rsidRPr="00F25EDD">
              <w:rPr>
                <w:rFonts w:ascii="Cambria" w:hAnsi="Cambria" w:cs="Arial"/>
                <w:sz w:val="22"/>
                <w:szCs w:val="22"/>
              </w:rPr>
              <w:t>ZRAKOVÉ ŤAŽKOSTI</w:t>
            </w:r>
          </w:p>
        </w:tc>
        <w:tc>
          <w:tcPr>
            <w:tcW w:w="1680" w:type="dxa"/>
            <w:tcBorders>
              <w:top w:val="single" w:sz="12" w:space="0" w:color="auto"/>
              <w:left w:val="single" w:sz="6" w:space="0" w:color="auto"/>
              <w:bottom w:val="single" w:sz="6" w:space="0" w:color="auto"/>
              <w:right w:val="single" w:sz="6" w:space="0" w:color="auto"/>
            </w:tcBorders>
          </w:tcPr>
          <w:p w:rsidR="00EB665D" w:rsidRPr="00F25EDD" w:rsidRDefault="00EB665D" w:rsidP="00EB7C5D">
            <w:pPr>
              <w:pStyle w:val="Nadpis9"/>
              <w:rPr>
                <w:rFonts w:ascii="Cambria" w:hAnsi="Cambria"/>
                <w:b/>
                <w:sz w:val="22"/>
                <w:szCs w:val="22"/>
              </w:rPr>
            </w:pPr>
            <w:r w:rsidRPr="00F25EDD">
              <w:rPr>
                <w:rFonts w:ascii="Cambria" w:hAnsi="Cambria"/>
                <w:b/>
                <w:sz w:val="22"/>
                <w:szCs w:val="22"/>
              </w:rPr>
              <w:t>PRI PRÁCI</w:t>
            </w:r>
          </w:p>
          <w:p w:rsidR="00EB665D" w:rsidRPr="00F25EDD" w:rsidRDefault="00EB665D" w:rsidP="00EB7C5D">
            <w:pPr>
              <w:jc w:val="center"/>
              <w:rPr>
                <w:rFonts w:ascii="Cambria" w:hAnsi="Cambria" w:cs="Arial Narrow"/>
                <w:snapToGrid w:val="0"/>
                <w:sz w:val="22"/>
                <w:szCs w:val="22"/>
              </w:rPr>
            </w:pPr>
          </w:p>
          <w:p w:rsidR="00EB665D" w:rsidRPr="00F25EDD" w:rsidRDefault="00EB665D" w:rsidP="00EB7C5D">
            <w:pPr>
              <w:overflowPunct/>
              <w:adjustRightInd/>
              <w:jc w:val="both"/>
              <w:textAlignment w:val="auto"/>
              <w:rPr>
                <w:rFonts w:ascii="Cambria" w:hAnsi="Cambria" w:cs="Arial Narrow"/>
                <w:sz w:val="22"/>
                <w:szCs w:val="22"/>
              </w:rPr>
            </w:pPr>
            <w:r w:rsidRPr="00F25EDD">
              <w:rPr>
                <w:rFonts w:ascii="Cambria" w:hAnsi="Cambria" w:cs="Arial Narrow"/>
                <w:sz w:val="22"/>
                <w:szCs w:val="22"/>
              </w:rPr>
              <w:t>nikdy</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veľmi zriedka</w:t>
            </w:r>
          </w:p>
          <w:p w:rsidR="00EB665D" w:rsidRPr="00F25EDD" w:rsidRDefault="00EB665D" w:rsidP="00EB7C5D">
            <w:pPr>
              <w:overflowPunct/>
              <w:adjustRightInd/>
              <w:jc w:val="both"/>
              <w:textAlignment w:val="auto"/>
              <w:rPr>
                <w:rFonts w:ascii="Cambria" w:hAnsi="Cambria" w:cs="Arial Narrow"/>
                <w:sz w:val="22"/>
                <w:szCs w:val="22"/>
              </w:rPr>
            </w:pPr>
            <w:r w:rsidRPr="00F25EDD">
              <w:rPr>
                <w:rFonts w:ascii="Cambria" w:hAnsi="Cambria" w:cs="Arial Narrow"/>
                <w:sz w:val="22"/>
                <w:szCs w:val="22"/>
              </w:rPr>
              <w:t>občas</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často</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veľmi často</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takmer trvalo</w:t>
            </w:r>
          </w:p>
          <w:p w:rsidR="00EB665D" w:rsidRPr="00F25EDD" w:rsidRDefault="00EB665D" w:rsidP="00EB7C5D">
            <w:pPr>
              <w:jc w:val="center"/>
              <w:rPr>
                <w:rFonts w:ascii="Cambria" w:hAnsi="Cambria" w:cs="Arial Narrow"/>
                <w:snapToGrid w:val="0"/>
                <w:sz w:val="22"/>
                <w:szCs w:val="22"/>
              </w:rPr>
            </w:pPr>
          </w:p>
        </w:tc>
        <w:tc>
          <w:tcPr>
            <w:tcW w:w="3402" w:type="dxa"/>
            <w:tcBorders>
              <w:top w:val="single" w:sz="12" w:space="0" w:color="auto"/>
              <w:left w:val="single" w:sz="6" w:space="0" w:color="auto"/>
              <w:bottom w:val="single" w:sz="6" w:space="0" w:color="auto"/>
              <w:right w:val="single" w:sz="12" w:space="0" w:color="auto"/>
            </w:tcBorders>
          </w:tcPr>
          <w:p w:rsidR="00EB665D" w:rsidRPr="00F25EDD" w:rsidRDefault="00EB665D" w:rsidP="00EB7C5D">
            <w:pPr>
              <w:jc w:val="center"/>
              <w:rPr>
                <w:rFonts w:ascii="Cambria" w:hAnsi="Cambria" w:cs="Arial Narrow"/>
                <w:b/>
                <w:snapToGrid w:val="0"/>
                <w:sz w:val="22"/>
                <w:szCs w:val="22"/>
              </w:rPr>
            </w:pPr>
            <w:r w:rsidRPr="00F25EDD">
              <w:rPr>
                <w:rFonts w:ascii="Cambria" w:hAnsi="Cambria" w:cs="Arial Narrow"/>
                <w:b/>
                <w:snapToGrid w:val="0"/>
                <w:sz w:val="22"/>
                <w:szCs w:val="22"/>
              </w:rPr>
              <w:t>PO PRÁCI</w:t>
            </w:r>
          </w:p>
          <w:p w:rsidR="00EB665D" w:rsidRPr="00F25EDD" w:rsidRDefault="00EB665D" w:rsidP="00EB7C5D">
            <w:pPr>
              <w:jc w:val="center"/>
              <w:rPr>
                <w:rFonts w:ascii="Cambria" w:hAnsi="Cambria" w:cs="Arial Narrow"/>
                <w:snapToGrid w:val="0"/>
                <w:sz w:val="22"/>
                <w:szCs w:val="22"/>
              </w:rPr>
            </w:pPr>
          </w:p>
          <w:p w:rsidR="00EB665D" w:rsidRPr="00F25EDD" w:rsidRDefault="00EB665D" w:rsidP="00EB7C5D">
            <w:pPr>
              <w:pStyle w:val="Zkladntext2"/>
              <w:rPr>
                <w:rFonts w:ascii="Cambria" w:hAnsi="Cambria" w:cs="Arial Narrow"/>
                <w:b w:val="0"/>
                <w:bCs w:val="0"/>
                <w:snapToGrid w:val="0"/>
                <w:color w:val="auto"/>
                <w:sz w:val="22"/>
                <w:szCs w:val="22"/>
              </w:rPr>
            </w:pPr>
            <w:r w:rsidRPr="00F25EDD">
              <w:rPr>
                <w:rFonts w:ascii="Cambria" w:hAnsi="Cambria" w:cs="Arial Narrow"/>
                <w:b w:val="0"/>
                <w:bCs w:val="0"/>
                <w:color w:val="auto"/>
                <w:sz w:val="22"/>
                <w:szCs w:val="22"/>
              </w:rPr>
              <w:t>vôbec sa neobjavuje</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zmizne do 2 hodín po prac. zmene</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zmizne do 6 hod. po práci (do večera)</w:t>
            </w:r>
          </w:p>
          <w:p w:rsidR="00EB665D" w:rsidRPr="00F25EDD" w:rsidRDefault="00EB665D" w:rsidP="00EB7C5D">
            <w:pPr>
              <w:pStyle w:val="Zkladntext2"/>
              <w:rPr>
                <w:rFonts w:ascii="Cambria" w:hAnsi="Cambria" w:cs="Arial Narrow"/>
                <w:b w:val="0"/>
                <w:bCs w:val="0"/>
                <w:snapToGrid w:val="0"/>
                <w:color w:val="auto"/>
                <w:sz w:val="22"/>
                <w:szCs w:val="22"/>
              </w:rPr>
            </w:pPr>
            <w:r w:rsidRPr="00F25EDD">
              <w:rPr>
                <w:rFonts w:ascii="Cambria" w:hAnsi="Cambria" w:cs="Arial Narrow"/>
                <w:b w:val="0"/>
                <w:bCs w:val="0"/>
                <w:color w:val="auto"/>
                <w:sz w:val="22"/>
                <w:szCs w:val="22"/>
              </w:rPr>
              <w:t>zmizne do 12 hod. po práci (do rána)</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zmizne až po dlhšom voľne</w:t>
            </w:r>
          </w:p>
          <w:p w:rsidR="00EB665D" w:rsidRPr="00F25EDD" w:rsidRDefault="00EB665D" w:rsidP="00EB7C5D">
            <w:pPr>
              <w:overflowPunct/>
              <w:adjustRightInd/>
              <w:jc w:val="both"/>
              <w:textAlignment w:val="auto"/>
              <w:rPr>
                <w:rFonts w:ascii="Cambria" w:hAnsi="Cambria" w:cs="Arial Narrow"/>
                <w:snapToGrid w:val="0"/>
                <w:sz w:val="22"/>
                <w:szCs w:val="22"/>
              </w:rPr>
            </w:pPr>
            <w:r w:rsidRPr="00F25EDD">
              <w:rPr>
                <w:rFonts w:ascii="Cambria" w:hAnsi="Cambria" w:cs="Arial Narrow"/>
                <w:sz w:val="22"/>
                <w:szCs w:val="22"/>
              </w:rPr>
              <w:t>trvá takmer stále</w:t>
            </w:r>
          </w:p>
        </w:tc>
      </w:tr>
      <w:tr w:rsidR="00EB665D" w:rsidRPr="00F25EDD" w:rsidTr="00EB7C5D">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w:t>
            </w:r>
          </w:p>
        </w:tc>
        <w:tc>
          <w:tcPr>
            <w:tcW w:w="3024" w:type="dxa"/>
            <w:gridSpan w:val="2"/>
            <w:tcBorders>
              <w:top w:val="single" w:sz="6" w:space="0" w:color="auto"/>
              <w:left w:val="single" w:sz="6" w:space="0" w:color="auto"/>
              <w:bottom w:val="single" w:sz="6" w:space="0" w:color="auto"/>
              <w:right w:val="nil"/>
            </w:tcBorders>
            <w:vAlign w:val="center"/>
          </w:tcPr>
          <w:p w:rsidR="00EB665D" w:rsidRPr="00F25EDD" w:rsidRDefault="00EB665D" w:rsidP="00EB7C5D">
            <w:pPr>
              <w:rPr>
                <w:rFonts w:ascii="Cambria" w:hAnsi="Cambria" w:cs="Arial Narrow"/>
                <w:snapToGrid w:val="0"/>
                <w:sz w:val="22"/>
                <w:szCs w:val="22"/>
              </w:rPr>
            </w:pPr>
            <w:r w:rsidRPr="00F25EDD">
              <w:rPr>
                <w:rFonts w:ascii="Cambria" w:hAnsi="Cambria" w:cs="Arial Narrow"/>
                <w:snapToGrid w:val="0"/>
                <w:sz w:val="22"/>
                <w:szCs w:val="22"/>
              </w:rPr>
              <w:t xml:space="preserve">Pocit celkovej </w:t>
            </w:r>
            <w:r w:rsidRPr="00F25EDD">
              <w:rPr>
                <w:rFonts w:ascii="Cambria" w:hAnsi="Cambria" w:cs="Arial Narrow"/>
                <w:snapToGrid w:val="0"/>
                <w:sz w:val="22"/>
                <w:szCs w:val="22"/>
                <w:u w:val="single"/>
              </w:rPr>
              <w:t>zrakovej</w:t>
            </w:r>
            <w:r w:rsidRPr="00F25EDD">
              <w:rPr>
                <w:rFonts w:ascii="Cambria" w:hAnsi="Cambria" w:cs="Arial Narrow"/>
                <w:snapToGrid w:val="0"/>
                <w:sz w:val="22"/>
                <w:szCs w:val="22"/>
              </w:rPr>
              <w:t xml:space="preserve"> únavy</w:t>
            </w:r>
          </w:p>
        </w:tc>
        <w:tc>
          <w:tcPr>
            <w:tcW w:w="1008" w:type="dxa"/>
            <w:tcBorders>
              <w:top w:val="single" w:sz="6" w:space="0" w:color="auto"/>
              <w:left w:val="nil"/>
              <w:bottom w:val="single" w:sz="6" w:space="0" w:color="auto"/>
              <w:right w:val="nil"/>
            </w:tcBorders>
            <w:vAlign w:val="center"/>
          </w:tcPr>
          <w:p w:rsidR="00EB665D" w:rsidRPr="00F25EDD" w:rsidRDefault="00EB665D" w:rsidP="00EB7C5D">
            <w:pPr>
              <w:jc w:val="right"/>
              <w:rPr>
                <w:rFonts w:ascii="Cambria" w:hAnsi="Cambria" w:cs="Arial Narrow"/>
                <w:snapToGrid w:val="0"/>
                <w:sz w:val="22"/>
                <w:szCs w:val="22"/>
              </w:rPr>
            </w:pPr>
          </w:p>
        </w:tc>
        <w:tc>
          <w:tcPr>
            <w:tcW w:w="80" w:type="dxa"/>
            <w:tcBorders>
              <w:top w:val="single" w:sz="6" w:space="0" w:color="auto"/>
              <w:left w:val="nil"/>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2</w:t>
            </w:r>
          </w:p>
        </w:tc>
        <w:tc>
          <w:tcPr>
            <w:tcW w:w="4112" w:type="dxa"/>
            <w:gridSpan w:val="4"/>
            <w:tcBorders>
              <w:top w:val="nil"/>
              <w:left w:val="nil"/>
              <w:bottom w:val="nil"/>
              <w:right w:val="nil"/>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Pálenie očí</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3</w:t>
            </w:r>
          </w:p>
        </w:tc>
        <w:tc>
          <w:tcPr>
            <w:tcW w:w="2016" w:type="dxa"/>
            <w:tcBorders>
              <w:top w:val="single" w:sz="6" w:space="0" w:color="auto"/>
              <w:left w:val="single" w:sz="6" w:space="0" w:color="auto"/>
              <w:bottom w:val="single" w:sz="6" w:space="0" w:color="auto"/>
              <w:right w:val="nil"/>
            </w:tcBorders>
            <w:vAlign w:val="center"/>
          </w:tcPr>
          <w:p w:rsidR="00EB665D" w:rsidRPr="00F25EDD" w:rsidRDefault="00EB665D" w:rsidP="00EB7C5D">
            <w:pPr>
              <w:rPr>
                <w:rFonts w:ascii="Cambria" w:hAnsi="Cambria" w:cs="Arial Narrow"/>
                <w:snapToGrid w:val="0"/>
                <w:sz w:val="22"/>
                <w:szCs w:val="22"/>
              </w:rPr>
            </w:pPr>
            <w:r w:rsidRPr="00F25EDD">
              <w:rPr>
                <w:rFonts w:ascii="Cambria" w:hAnsi="Cambria" w:cs="Arial Narrow"/>
                <w:snapToGrid w:val="0"/>
                <w:sz w:val="22"/>
                <w:szCs w:val="22"/>
              </w:rPr>
              <w:t>Sčervenanie očí</w:t>
            </w:r>
          </w:p>
        </w:tc>
        <w:tc>
          <w:tcPr>
            <w:tcW w:w="1008" w:type="dxa"/>
            <w:tcBorders>
              <w:top w:val="single" w:sz="6" w:space="0" w:color="auto"/>
              <w:left w:val="nil"/>
              <w:bottom w:val="single" w:sz="6" w:space="0" w:color="auto"/>
              <w:right w:val="nil"/>
            </w:tcBorders>
            <w:vAlign w:val="center"/>
          </w:tcPr>
          <w:p w:rsidR="00EB665D" w:rsidRPr="00F25EDD" w:rsidRDefault="00EB665D" w:rsidP="00EB7C5D">
            <w:pPr>
              <w:rPr>
                <w:rFonts w:ascii="Cambria" w:hAnsi="Cambria" w:cs="Arial Narrow"/>
                <w:snapToGrid w:val="0"/>
                <w:sz w:val="22"/>
                <w:szCs w:val="22"/>
              </w:rPr>
            </w:pPr>
          </w:p>
        </w:tc>
        <w:tc>
          <w:tcPr>
            <w:tcW w:w="1008" w:type="dxa"/>
            <w:tcBorders>
              <w:top w:val="single" w:sz="6" w:space="0" w:color="auto"/>
              <w:left w:val="nil"/>
              <w:bottom w:val="single" w:sz="6" w:space="0" w:color="auto"/>
              <w:right w:val="nil"/>
            </w:tcBorders>
            <w:vAlign w:val="center"/>
          </w:tcPr>
          <w:p w:rsidR="00EB665D" w:rsidRPr="00F25EDD" w:rsidRDefault="00EB665D" w:rsidP="00EB7C5D">
            <w:pPr>
              <w:rPr>
                <w:rFonts w:ascii="Cambria" w:hAnsi="Cambria" w:cs="Arial Narrow"/>
                <w:snapToGrid w:val="0"/>
                <w:sz w:val="22"/>
                <w:szCs w:val="22"/>
              </w:rPr>
            </w:pPr>
          </w:p>
        </w:tc>
        <w:tc>
          <w:tcPr>
            <w:tcW w:w="80" w:type="dxa"/>
            <w:tcBorders>
              <w:top w:val="single" w:sz="6" w:space="0" w:color="auto"/>
              <w:left w:val="nil"/>
              <w:bottom w:val="single" w:sz="6" w:space="0" w:color="auto"/>
              <w:right w:val="single" w:sz="6" w:space="0" w:color="auto"/>
            </w:tcBorders>
            <w:vAlign w:val="center"/>
          </w:tcPr>
          <w:p w:rsidR="00EB665D" w:rsidRPr="00F25EDD" w:rsidRDefault="00EB665D" w:rsidP="00EB7C5D">
            <w:pPr>
              <w:rPr>
                <w:rFonts w:ascii="Cambria" w:hAnsi="Cambria" w:cs="Arial Narrow"/>
                <w:snapToGrid w:val="0"/>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4</w:t>
            </w:r>
          </w:p>
        </w:tc>
        <w:tc>
          <w:tcPr>
            <w:tcW w:w="4112" w:type="dxa"/>
            <w:gridSpan w:val="4"/>
            <w:tcBorders>
              <w:top w:val="nil"/>
              <w:left w:val="nil"/>
              <w:bottom w:val="nil"/>
              <w:right w:val="nil"/>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Slzenie očí</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5</w:t>
            </w:r>
          </w:p>
        </w:tc>
        <w:tc>
          <w:tcPr>
            <w:tcW w:w="4112" w:type="dxa"/>
            <w:gridSpan w:val="4"/>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Mykanie, trhanie v očiach, tiky</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6</w:t>
            </w:r>
          </w:p>
        </w:tc>
        <w:tc>
          <w:tcPr>
            <w:tcW w:w="4112" w:type="dxa"/>
            <w:gridSpan w:val="4"/>
            <w:tcBorders>
              <w:top w:val="nil"/>
              <w:left w:val="nil"/>
              <w:bottom w:val="nil"/>
              <w:right w:val="nil"/>
            </w:tcBorders>
            <w:vAlign w:val="center"/>
          </w:tcPr>
          <w:p w:rsidR="00EB665D" w:rsidRPr="00F25EDD" w:rsidRDefault="00EB665D" w:rsidP="00EB7C5D">
            <w:pPr>
              <w:rPr>
                <w:rFonts w:ascii="Cambria" w:hAnsi="Cambria" w:cs="Arial Narrow"/>
                <w:snapToGrid w:val="0"/>
                <w:sz w:val="22"/>
                <w:szCs w:val="22"/>
              </w:rPr>
            </w:pPr>
            <w:r w:rsidRPr="00F25EDD">
              <w:rPr>
                <w:rFonts w:ascii="Cambria" w:hAnsi="Cambria" w:cs="Arial Narrow"/>
                <w:snapToGrid w:val="0"/>
                <w:sz w:val="22"/>
                <w:szCs w:val="22"/>
              </w:rPr>
              <w:t>Tlak v očiach (alebo tlak v očnicovej dutine)</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7</w:t>
            </w:r>
          </w:p>
        </w:tc>
        <w:tc>
          <w:tcPr>
            <w:tcW w:w="4112" w:type="dxa"/>
            <w:gridSpan w:val="4"/>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Mihanie pred očami</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8</w:t>
            </w:r>
          </w:p>
        </w:tc>
        <w:tc>
          <w:tcPr>
            <w:tcW w:w="4112" w:type="dxa"/>
            <w:gridSpan w:val="4"/>
            <w:tcBorders>
              <w:top w:val="nil"/>
              <w:left w:val="nil"/>
              <w:bottom w:val="nil"/>
              <w:right w:val="nil"/>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Pocit zníženej citlivosti zraku</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9</w:t>
            </w:r>
          </w:p>
        </w:tc>
        <w:tc>
          <w:tcPr>
            <w:tcW w:w="4112" w:type="dxa"/>
            <w:gridSpan w:val="4"/>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Svetloplachosť</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10</w:t>
            </w:r>
          </w:p>
        </w:tc>
        <w:tc>
          <w:tcPr>
            <w:tcW w:w="4112" w:type="dxa"/>
            <w:gridSpan w:val="4"/>
            <w:tcBorders>
              <w:top w:val="nil"/>
              <w:left w:val="nil"/>
              <w:bottom w:val="nil"/>
              <w:right w:val="nil"/>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Rozmazané neostré videnie</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11</w:t>
            </w:r>
          </w:p>
        </w:tc>
        <w:tc>
          <w:tcPr>
            <w:tcW w:w="4112" w:type="dxa"/>
            <w:gridSpan w:val="4"/>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Dvojité videnie</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12</w:t>
            </w:r>
          </w:p>
        </w:tc>
        <w:tc>
          <w:tcPr>
            <w:tcW w:w="4112" w:type="dxa"/>
            <w:gridSpan w:val="4"/>
            <w:tcBorders>
              <w:top w:val="nil"/>
              <w:left w:val="nil"/>
              <w:bottom w:val="nil"/>
              <w:right w:val="nil"/>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Bolesť hlavy ako dôsledok zrakovej námahy</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13</w:t>
            </w:r>
          </w:p>
        </w:tc>
        <w:tc>
          <w:tcPr>
            <w:tcW w:w="4112" w:type="dxa"/>
            <w:gridSpan w:val="4"/>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pStyle w:val="Nadpis8"/>
              <w:rPr>
                <w:rFonts w:ascii="Cambria" w:hAnsi="Cambria"/>
                <w:sz w:val="22"/>
                <w:szCs w:val="22"/>
              </w:rPr>
            </w:pPr>
            <w:r w:rsidRPr="00F25EDD">
              <w:rPr>
                <w:rFonts w:ascii="Cambria" w:hAnsi="Cambria"/>
                <w:sz w:val="22"/>
                <w:szCs w:val="22"/>
              </w:rPr>
              <w:t>Pocit nepohody z práce pri umelom alebo nedostatočnom osvetlení</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c>
          <w:tcPr>
            <w:tcW w:w="475" w:type="dxa"/>
            <w:tcBorders>
              <w:top w:val="single" w:sz="6" w:space="0" w:color="auto"/>
              <w:left w:val="single" w:sz="12" w:space="0" w:color="auto"/>
              <w:bottom w:val="single" w:sz="6"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14</w:t>
            </w:r>
          </w:p>
        </w:tc>
        <w:tc>
          <w:tcPr>
            <w:tcW w:w="4112" w:type="dxa"/>
            <w:gridSpan w:val="4"/>
            <w:tcBorders>
              <w:top w:val="nil"/>
              <w:left w:val="nil"/>
              <w:bottom w:val="nil"/>
              <w:right w:val="nil"/>
            </w:tcBorders>
            <w:vAlign w:val="center"/>
          </w:tcPr>
          <w:p w:rsidR="00EB665D" w:rsidRPr="00F25EDD" w:rsidRDefault="00EB665D" w:rsidP="00EB7C5D">
            <w:pPr>
              <w:rPr>
                <w:rFonts w:ascii="Cambria" w:hAnsi="Cambria" w:cs="Arial Narrow"/>
                <w:snapToGrid w:val="0"/>
                <w:sz w:val="22"/>
                <w:szCs w:val="22"/>
              </w:rPr>
            </w:pPr>
            <w:r w:rsidRPr="00F25EDD">
              <w:rPr>
                <w:rFonts w:ascii="Cambria" w:hAnsi="Cambria" w:cs="Arial Narrow"/>
                <w:snapToGrid w:val="0"/>
                <w:sz w:val="22"/>
                <w:szCs w:val="22"/>
              </w:rPr>
              <w:t>Potreba prerušiť prácu a pozrieť sa do voľného priestoru</w:t>
            </w:r>
          </w:p>
        </w:tc>
        <w:tc>
          <w:tcPr>
            <w:tcW w:w="1680" w:type="dxa"/>
            <w:tcBorders>
              <w:top w:val="single" w:sz="6" w:space="0" w:color="auto"/>
              <w:left w:val="single" w:sz="6" w:space="0" w:color="auto"/>
              <w:bottom w:val="single" w:sz="6"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6"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r w:rsidR="00EB665D" w:rsidRPr="00F25EDD" w:rsidTr="00EB7C5D">
        <w:trPr>
          <w:cantSplit/>
        </w:trPr>
        <w:tc>
          <w:tcPr>
            <w:tcW w:w="475" w:type="dxa"/>
            <w:tcBorders>
              <w:top w:val="single" w:sz="6" w:space="0" w:color="auto"/>
              <w:left w:val="single" w:sz="12" w:space="0" w:color="auto"/>
              <w:bottom w:val="single" w:sz="12" w:space="0" w:color="auto"/>
              <w:right w:val="single" w:sz="6" w:space="0" w:color="auto"/>
            </w:tcBorders>
            <w:vAlign w:val="center"/>
          </w:tcPr>
          <w:p w:rsidR="00EB665D" w:rsidRPr="00F25EDD" w:rsidRDefault="00EB665D" w:rsidP="00EB7C5D">
            <w:pPr>
              <w:jc w:val="center"/>
              <w:rPr>
                <w:rFonts w:ascii="Cambria" w:hAnsi="Cambria" w:cs="Arial Narrow"/>
                <w:snapToGrid w:val="0"/>
                <w:sz w:val="22"/>
                <w:szCs w:val="22"/>
              </w:rPr>
            </w:pPr>
            <w:r w:rsidRPr="00F25EDD">
              <w:rPr>
                <w:rFonts w:ascii="Cambria" w:hAnsi="Cambria" w:cs="Arial Narrow"/>
                <w:snapToGrid w:val="0"/>
                <w:sz w:val="22"/>
                <w:szCs w:val="22"/>
              </w:rPr>
              <w:t>15</w:t>
            </w:r>
          </w:p>
        </w:tc>
        <w:tc>
          <w:tcPr>
            <w:tcW w:w="4112" w:type="dxa"/>
            <w:gridSpan w:val="4"/>
            <w:tcBorders>
              <w:top w:val="single" w:sz="6" w:space="0" w:color="auto"/>
              <w:left w:val="single" w:sz="6" w:space="0" w:color="auto"/>
              <w:bottom w:val="single" w:sz="12" w:space="0" w:color="auto"/>
              <w:right w:val="single" w:sz="6" w:space="0" w:color="auto"/>
            </w:tcBorders>
            <w:vAlign w:val="center"/>
          </w:tcPr>
          <w:p w:rsidR="00EB665D" w:rsidRPr="00F25EDD" w:rsidRDefault="00EB665D" w:rsidP="00EB7C5D">
            <w:pPr>
              <w:rPr>
                <w:rFonts w:ascii="Cambria" w:hAnsi="Cambria" w:cs="Arial Narrow"/>
                <w:snapToGrid w:val="0"/>
                <w:sz w:val="22"/>
                <w:szCs w:val="22"/>
              </w:rPr>
            </w:pPr>
            <w:r w:rsidRPr="00F25EDD">
              <w:rPr>
                <w:rFonts w:ascii="Cambria" w:hAnsi="Cambria" w:cs="Arial Narrow"/>
                <w:snapToGrid w:val="0"/>
                <w:sz w:val="22"/>
                <w:szCs w:val="22"/>
              </w:rPr>
              <w:t xml:space="preserve">Pocit </w:t>
            </w:r>
            <w:r w:rsidRPr="00F25EDD">
              <w:rPr>
                <w:rFonts w:ascii="Cambria" w:hAnsi="Cambria" w:cs="Arial Narrow"/>
                <w:snapToGrid w:val="0"/>
                <w:sz w:val="22"/>
                <w:szCs w:val="22"/>
                <w:u w:val="single"/>
              </w:rPr>
              <w:t>celkovej</w:t>
            </w:r>
            <w:r w:rsidRPr="00F25EDD">
              <w:rPr>
                <w:rFonts w:ascii="Cambria" w:hAnsi="Cambria" w:cs="Arial Narrow"/>
                <w:snapToGrid w:val="0"/>
                <w:sz w:val="22"/>
                <w:szCs w:val="22"/>
              </w:rPr>
              <w:t xml:space="preserve"> únavy a malátnosti</w:t>
            </w:r>
          </w:p>
        </w:tc>
        <w:tc>
          <w:tcPr>
            <w:tcW w:w="1680" w:type="dxa"/>
            <w:tcBorders>
              <w:top w:val="single" w:sz="6" w:space="0" w:color="auto"/>
              <w:left w:val="single" w:sz="6" w:space="0" w:color="auto"/>
              <w:bottom w:val="single" w:sz="12" w:space="0" w:color="auto"/>
              <w:right w:val="single" w:sz="6" w:space="0" w:color="auto"/>
            </w:tcBorders>
            <w:vAlign w:val="center"/>
          </w:tcPr>
          <w:p w:rsidR="00EB665D" w:rsidRPr="00F25EDD" w:rsidRDefault="00EB665D" w:rsidP="00EB7C5D">
            <w:pPr>
              <w:jc w:val="right"/>
              <w:rPr>
                <w:rFonts w:ascii="Cambria" w:hAnsi="Cambria" w:cs="Arial Narrow"/>
                <w:snapToGrid w:val="0"/>
                <w:sz w:val="22"/>
                <w:szCs w:val="22"/>
              </w:rPr>
            </w:pPr>
          </w:p>
        </w:tc>
        <w:tc>
          <w:tcPr>
            <w:tcW w:w="3402" w:type="dxa"/>
            <w:tcBorders>
              <w:top w:val="single" w:sz="6" w:space="0" w:color="auto"/>
              <w:left w:val="single" w:sz="6" w:space="0" w:color="auto"/>
              <w:bottom w:val="single" w:sz="12" w:space="0" w:color="auto"/>
              <w:right w:val="single" w:sz="12" w:space="0" w:color="auto"/>
            </w:tcBorders>
            <w:vAlign w:val="center"/>
          </w:tcPr>
          <w:p w:rsidR="00EB665D" w:rsidRPr="00F25EDD" w:rsidRDefault="00EB665D" w:rsidP="00EB7C5D">
            <w:pPr>
              <w:jc w:val="right"/>
              <w:rPr>
                <w:rFonts w:ascii="Cambria" w:hAnsi="Cambria" w:cs="Arial Narrow"/>
                <w:snapToGrid w:val="0"/>
                <w:sz w:val="22"/>
                <w:szCs w:val="22"/>
              </w:rPr>
            </w:pPr>
          </w:p>
        </w:tc>
      </w:tr>
    </w:tbl>
    <w:p w:rsidR="00EB665D" w:rsidRPr="00F25EDD" w:rsidRDefault="00EB665D" w:rsidP="00EB665D">
      <w:pPr>
        <w:jc w:val="both"/>
        <w:rPr>
          <w:rFonts w:ascii="Cambria" w:hAnsi="Cambria"/>
          <w:sz w:val="24"/>
          <w:szCs w:val="24"/>
        </w:rPr>
      </w:pPr>
    </w:p>
    <w:p w:rsidR="00EB665D" w:rsidRPr="00F25EDD" w:rsidRDefault="00EB665D" w:rsidP="00EB7C5D">
      <w:pPr>
        <w:pStyle w:val="Zkladntext2"/>
        <w:pBdr>
          <w:top w:val="single" w:sz="4" w:space="1" w:color="auto"/>
          <w:left w:val="single" w:sz="4" w:space="4" w:color="auto"/>
          <w:bottom w:val="single" w:sz="4" w:space="1" w:color="auto"/>
          <w:right w:val="single" w:sz="4" w:space="4" w:color="auto"/>
        </w:pBdr>
        <w:shd w:val="clear" w:color="auto" w:fill="F2DBDB" w:themeFill="accent2" w:themeFillTint="33"/>
        <w:rPr>
          <w:rFonts w:ascii="Cambria" w:hAnsi="Cambria"/>
          <w:color w:val="auto"/>
        </w:rPr>
      </w:pPr>
      <w:r w:rsidRPr="00F25EDD">
        <w:rPr>
          <w:rFonts w:ascii="Cambria" w:hAnsi="Cambria"/>
          <w:color w:val="auto"/>
        </w:rPr>
        <w:t>Použitie Dotazníka zrakových ťažkostí pri práci a pretrvávajúcich po skončení práce</w:t>
      </w:r>
    </w:p>
    <w:p w:rsidR="00EB665D" w:rsidRPr="00F25EDD" w:rsidRDefault="00EB665D" w:rsidP="00EB665D">
      <w:pPr>
        <w:jc w:val="both"/>
        <w:rPr>
          <w:rFonts w:ascii="Cambria" w:hAnsi="Cambria"/>
          <w:sz w:val="24"/>
          <w:szCs w:val="24"/>
        </w:rPr>
      </w:pPr>
    </w:p>
    <w:p w:rsidR="00EB665D" w:rsidRPr="00F25EDD" w:rsidRDefault="00EB665D" w:rsidP="00EB665D">
      <w:pPr>
        <w:jc w:val="both"/>
        <w:rPr>
          <w:rFonts w:ascii="Cambria" w:hAnsi="Cambria"/>
          <w:sz w:val="24"/>
          <w:szCs w:val="24"/>
        </w:rPr>
      </w:pPr>
    </w:p>
    <w:p w:rsidR="00EB665D" w:rsidRPr="00F25EDD" w:rsidRDefault="00EB665D" w:rsidP="00EB665D">
      <w:pPr>
        <w:jc w:val="both"/>
        <w:rPr>
          <w:rFonts w:ascii="Cambria" w:hAnsi="Cambria"/>
          <w:sz w:val="24"/>
          <w:szCs w:val="24"/>
        </w:rPr>
      </w:pPr>
      <w:r w:rsidRPr="00F25EDD">
        <w:rPr>
          <w:rFonts w:ascii="Cambria" w:hAnsi="Cambria"/>
          <w:sz w:val="24"/>
          <w:szCs w:val="24"/>
        </w:rPr>
        <w:t xml:space="preserve">Metóda umožňuje rýchlo a jednoducho získať všeobecný prehľad o zrakových ťažkostiach zamestnancov, vykonávajúcich zrakovo náročnú prácu. </w:t>
      </w:r>
    </w:p>
    <w:p w:rsidR="00EB665D" w:rsidRPr="00F25EDD" w:rsidRDefault="00EB665D" w:rsidP="00EB665D">
      <w:pPr>
        <w:jc w:val="both"/>
        <w:rPr>
          <w:rFonts w:ascii="Cambria" w:hAnsi="Cambria"/>
          <w:sz w:val="24"/>
          <w:szCs w:val="24"/>
        </w:rPr>
      </w:pPr>
      <w:r w:rsidRPr="00F25EDD">
        <w:rPr>
          <w:rFonts w:ascii="Cambria" w:hAnsi="Cambria"/>
          <w:sz w:val="24"/>
          <w:szCs w:val="24"/>
        </w:rPr>
        <w:t xml:space="preserve">Dotazník orientačne zisťuje výskyt zrakových ťažkostí vyskytujúcich sa v priebehu práce a pretrvávajúcich po skončení práce. Zrakové ťažkosti zisťuje prostredníctvom pätnástich príznakov rozdelených do štyroch skupín: </w:t>
      </w:r>
    </w:p>
    <w:p w:rsidR="00EB665D" w:rsidRPr="00F25EDD" w:rsidRDefault="00EB665D" w:rsidP="006777C8">
      <w:pPr>
        <w:numPr>
          <w:ilvl w:val="0"/>
          <w:numId w:val="1"/>
        </w:numPr>
        <w:overflowPunct/>
        <w:adjustRightInd/>
        <w:spacing w:before="120"/>
        <w:jc w:val="both"/>
        <w:textAlignment w:val="auto"/>
        <w:rPr>
          <w:rFonts w:ascii="Cambria" w:hAnsi="Cambria"/>
          <w:sz w:val="24"/>
          <w:szCs w:val="24"/>
        </w:rPr>
      </w:pPr>
      <w:proofErr w:type="spellStart"/>
      <w:r w:rsidRPr="00F25EDD">
        <w:rPr>
          <w:rFonts w:ascii="Cambria" w:hAnsi="Cambria"/>
          <w:b/>
          <w:sz w:val="24"/>
          <w:szCs w:val="24"/>
        </w:rPr>
        <w:t>okulárne</w:t>
      </w:r>
      <w:proofErr w:type="spellEnd"/>
      <w:r w:rsidRPr="00F25EDD">
        <w:rPr>
          <w:rFonts w:ascii="Cambria" w:hAnsi="Cambria"/>
          <w:sz w:val="24"/>
          <w:szCs w:val="24"/>
        </w:rPr>
        <w:t>, spojené so zrakovým orgánom – pálenie očí, sčervenanie očí, slzenie očí, mykanie v očiach a tiky, tlak v očiach,</w:t>
      </w:r>
    </w:p>
    <w:p w:rsidR="00EB665D" w:rsidRPr="00F25EDD" w:rsidRDefault="00EB665D" w:rsidP="006777C8">
      <w:pPr>
        <w:numPr>
          <w:ilvl w:val="0"/>
          <w:numId w:val="1"/>
        </w:numPr>
        <w:overflowPunct/>
        <w:adjustRightInd/>
        <w:spacing w:before="120"/>
        <w:jc w:val="both"/>
        <w:textAlignment w:val="auto"/>
        <w:rPr>
          <w:rFonts w:ascii="Cambria" w:hAnsi="Cambria"/>
          <w:sz w:val="24"/>
          <w:szCs w:val="24"/>
        </w:rPr>
      </w:pPr>
      <w:r w:rsidRPr="00F25EDD">
        <w:rPr>
          <w:rFonts w:ascii="Cambria" w:hAnsi="Cambria"/>
          <w:b/>
          <w:sz w:val="24"/>
          <w:szCs w:val="24"/>
        </w:rPr>
        <w:t>vizuálne</w:t>
      </w:r>
      <w:r w:rsidRPr="00F25EDD">
        <w:rPr>
          <w:rFonts w:ascii="Cambria" w:hAnsi="Cambria"/>
          <w:sz w:val="24"/>
          <w:szCs w:val="24"/>
        </w:rPr>
        <w:t xml:space="preserve">, spojené so zmenami vo vnímaní – mihanie pred očami, pocit zníženej citlivosti zraku, rozmazané videnie, dvojité videnie, </w:t>
      </w:r>
    </w:p>
    <w:p w:rsidR="00EB665D" w:rsidRPr="00F25EDD" w:rsidRDefault="00EB665D" w:rsidP="006777C8">
      <w:pPr>
        <w:numPr>
          <w:ilvl w:val="0"/>
          <w:numId w:val="1"/>
        </w:numPr>
        <w:overflowPunct/>
        <w:adjustRightInd/>
        <w:spacing w:before="120"/>
        <w:jc w:val="both"/>
        <w:textAlignment w:val="auto"/>
        <w:rPr>
          <w:rFonts w:ascii="Cambria" w:hAnsi="Cambria"/>
          <w:sz w:val="24"/>
          <w:szCs w:val="24"/>
        </w:rPr>
      </w:pPr>
      <w:r w:rsidRPr="00F25EDD">
        <w:rPr>
          <w:rFonts w:ascii="Cambria" w:hAnsi="Cambria"/>
          <w:b/>
          <w:sz w:val="24"/>
          <w:szCs w:val="24"/>
        </w:rPr>
        <w:t>nešpecifické</w:t>
      </w:r>
      <w:r w:rsidRPr="00F25EDD">
        <w:rPr>
          <w:rFonts w:ascii="Cambria" w:hAnsi="Cambria"/>
          <w:sz w:val="24"/>
          <w:szCs w:val="24"/>
        </w:rPr>
        <w:t xml:space="preserve">, súvisiace s psychickou pohodou – svetloplachosť, bolesti hlavy zo zrakovej námahy, pocit nepohody pri umelom alebo nedostatočnom osvetlení, potreba prerušiť prácu a pozrieť sa do voľného priestoru, </w:t>
      </w:r>
    </w:p>
    <w:p w:rsidR="00EB665D" w:rsidRPr="00F25EDD" w:rsidRDefault="00EB665D" w:rsidP="006777C8">
      <w:pPr>
        <w:numPr>
          <w:ilvl w:val="0"/>
          <w:numId w:val="1"/>
        </w:numPr>
        <w:overflowPunct/>
        <w:adjustRightInd/>
        <w:spacing w:before="120"/>
        <w:jc w:val="both"/>
        <w:textAlignment w:val="auto"/>
        <w:rPr>
          <w:rFonts w:ascii="Cambria" w:hAnsi="Cambria"/>
          <w:sz w:val="24"/>
          <w:szCs w:val="24"/>
        </w:rPr>
      </w:pPr>
      <w:r w:rsidRPr="00F25EDD">
        <w:rPr>
          <w:rFonts w:ascii="Cambria" w:hAnsi="Cambria"/>
          <w:b/>
          <w:sz w:val="24"/>
          <w:szCs w:val="24"/>
        </w:rPr>
        <w:t>všeobecné</w:t>
      </w:r>
      <w:r w:rsidRPr="00F25EDD">
        <w:rPr>
          <w:rFonts w:ascii="Cambria" w:hAnsi="Cambria"/>
          <w:sz w:val="24"/>
          <w:szCs w:val="24"/>
        </w:rPr>
        <w:t xml:space="preserve"> – zraková únava, celková únava a malátnosť.</w:t>
      </w:r>
    </w:p>
    <w:p w:rsidR="00EB665D" w:rsidRPr="00F25EDD" w:rsidRDefault="00EB665D" w:rsidP="00DC1FB9">
      <w:pPr>
        <w:spacing w:before="120"/>
        <w:jc w:val="both"/>
        <w:rPr>
          <w:rFonts w:ascii="Cambria" w:hAnsi="Cambria"/>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Pr="00E07F29" w:rsidRDefault="00EB665D" w:rsidP="00EB665D">
      <w:pPr>
        <w:jc w:val="both"/>
        <w:rPr>
          <w:sz w:val="24"/>
          <w:szCs w:val="24"/>
        </w:rPr>
      </w:pPr>
    </w:p>
    <w:p w:rsidR="00EB665D" w:rsidRDefault="00EB665D" w:rsidP="00EB665D">
      <w:pPr>
        <w:jc w:val="center"/>
        <w:rPr>
          <w:b/>
          <w:sz w:val="36"/>
        </w:rPr>
      </w:pPr>
    </w:p>
    <w:p w:rsidR="00DC1FB9" w:rsidRDefault="00DC1FB9">
      <w:pPr>
        <w:overflowPunct/>
        <w:autoSpaceDE/>
        <w:autoSpaceDN/>
        <w:adjustRightInd/>
        <w:textAlignment w:val="auto"/>
        <w:rPr>
          <w:b/>
          <w:sz w:val="28"/>
        </w:rPr>
      </w:pPr>
      <w:r>
        <w:br w:type="page"/>
      </w:r>
    </w:p>
    <w:p w:rsidR="000B2D46" w:rsidRPr="000B2D46" w:rsidRDefault="000B2D46" w:rsidP="006777C8">
      <w:pPr>
        <w:pStyle w:val="Nadpis1"/>
        <w:numPr>
          <w:ilvl w:val="0"/>
          <w:numId w:val="19"/>
        </w:numPr>
      </w:pPr>
      <w:bookmarkStart w:id="6" w:name="_Toc502659160"/>
      <w:r w:rsidRPr="000B2D46">
        <w:lastRenderedPageBreak/>
        <w:t>POSTUP PRI MERANÍ OSVETLENIA</w:t>
      </w:r>
      <w:bookmarkEnd w:id="6"/>
    </w:p>
    <w:p w:rsidR="000B2D46" w:rsidRPr="00F25EDD" w:rsidRDefault="000B2D46" w:rsidP="000B2D46">
      <w:pPr>
        <w:pStyle w:val="Nadpis1"/>
        <w:ind w:left="432"/>
        <w:rPr>
          <w:rFonts w:asciiTheme="majorHAnsi" w:hAnsiTheme="majorHAnsi"/>
        </w:rPr>
      </w:pPr>
    </w:p>
    <w:p w:rsidR="00EB665D" w:rsidRPr="00F25EDD" w:rsidRDefault="00F25EDD" w:rsidP="00F25EDD">
      <w:pPr>
        <w:spacing w:before="120"/>
        <w:jc w:val="both"/>
        <w:rPr>
          <w:rFonts w:asciiTheme="majorHAnsi" w:hAnsiTheme="majorHAnsi"/>
          <w:sz w:val="24"/>
          <w:szCs w:val="23"/>
        </w:rPr>
      </w:pPr>
      <w:r w:rsidRPr="00F25EDD">
        <w:rPr>
          <w:rFonts w:asciiTheme="majorHAnsi" w:hAnsiTheme="majorHAnsi"/>
          <w:sz w:val="24"/>
          <w:szCs w:val="23"/>
        </w:rPr>
        <w:t xml:space="preserve">Činnosť človeka je v dnešnej dobe značne závislá od zraku. Okrem toho, že denné svetlo pôsobí ako stimulátor hormónov v ľudskom tele a ovplyvňuje naše biologické, fyzické a psychické správanie, pomocou oka prijímame 75 až 90 % všetkých informácií. Preto je veľmi dôležité kvalitné denné svetlo alebo umelé osvetlenie v dostatočnom množstve. To zaisťuje </w:t>
      </w:r>
      <w:r w:rsidRPr="00F25EDD">
        <w:rPr>
          <w:rFonts w:asciiTheme="majorHAnsi" w:hAnsiTheme="majorHAnsi"/>
          <w:b/>
          <w:i/>
          <w:iCs/>
          <w:sz w:val="24"/>
          <w:szCs w:val="23"/>
        </w:rPr>
        <w:t>zrakovú pohodu</w:t>
      </w:r>
      <w:r w:rsidRPr="00F25EDD">
        <w:rPr>
          <w:rFonts w:asciiTheme="majorHAnsi" w:hAnsiTheme="majorHAnsi"/>
          <w:sz w:val="24"/>
          <w:szCs w:val="23"/>
        </w:rPr>
        <w:t xml:space="preserve">, ktorá je charakterizovaná ako príjemný a priaznivý </w:t>
      </w:r>
      <w:proofErr w:type="spellStart"/>
      <w:r w:rsidRPr="00F25EDD">
        <w:rPr>
          <w:rFonts w:asciiTheme="majorHAnsi" w:hAnsiTheme="majorHAnsi"/>
          <w:sz w:val="24"/>
          <w:szCs w:val="23"/>
        </w:rPr>
        <w:t>psychofyziologický</w:t>
      </w:r>
      <w:proofErr w:type="spellEnd"/>
      <w:r w:rsidRPr="00F25EDD">
        <w:rPr>
          <w:rFonts w:asciiTheme="majorHAnsi" w:hAnsiTheme="majorHAnsi"/>
          <w:sz w:val="24"/>
          <w:szCs w:val="23"/>
        </w:rPr>
        <w:t xml:space="preserve"> stav organizmu, vyvolaný optickou situáciou vonkajšieho prostredia, ktoré odpovedá potrebám človeka pri práci alebo odpočinku a zároveň umožňuje zraku optimálne plniť jeho funkcie. V konečnom dôsledku rozlišujeme tri druhy osvetlenia:</w:t>
      </w:r>
    </w:p>
    <w:p w:rsidR="00F25EDD" w:rsidRPr="00F25EDD" w:rsidRDefault="00F25EDD" w:rsidP="00F25EDD">
      <w:pPr>
        <w:pStyle w:val="Default"/>
        <w:spacing w:before="120"/>
        <w:jc w:val="both"/>
        <w:rPr>
          <w:rFonts w:asciiTheme="majorHAnsi" w:hAnsiTheme="majorHAnsi"/>
          <w:sz w:val="23"/>
          <w:szCs w:val="23"/>
        </w:rPr>
      </w:pPr>
      <w:r w:rsidRPr="00F25EDD">
        <w:rPr>
          <w:rFonts w:asciiTheme="majorHAnsi" w:hAnsiTheme="majorHAnsi"/>
          <w:b/>
          <w:i/>
          <w:iCs/>
          <w:sz w:val="23"/>
          <w:szCs w:val="23"/>
        </w:rPr>
        <w:t>a) Denné osvetlenie</w:t>
      </w:r>
      <w:r>
        <w:rPr>
          <w:rFonts w:asciiTheme="majorHAnsi" w:hAnsiTheme="majorHAnsi"/>
          <w:sz w:val="23"/>
          <w:szCs w:val="23"/>
        </w:rPr>
        <w:t xml:space="preserve"> -</w:t>
      </w:r>
      <w:r w:rsidRPr="00F25EDD">
        <w:rPr>
          <w:rFonts w:asciiTheme="majorHAnsi" w:hAnsiTheme="majorHAnsi"/>
          <w:sz w:val="23"/>
          <w:szCs w:val="23"/>
        </w:rPr>
        <w:t xml:space="preserve"> je prírodné osvetlenie pochádzajúce zo </w:t>
      </w:r>
      <w:r>
        <w:rPr>
          <w:rFonts w:asciiTheme="majorHAnsi" w:hAnsiTheme="majorHAnsi"/>
          <w:sz w:val="23"/>
          <w:szCs w:val="23"/>
        </w:rPr>
        <w:t>s</w:t>
      </w:r>
      <w:r w:rsidRPr="00F25EDD">
        <w:rPr>
          <w:rFonts w:asciiTheme="majorHAnsi" w:hAnsiTheme="majorHAnsi"/>
          <w:sz w:val="23"/>
          <w:szCs w:val="23"/>
        </w:rPr>
        <w:t xml:space="preserve">lnka (priame slnečné svetlo alebo rozptýlené </w:t>
      </w:r>
      <w:proofErr w:type="spellStart"/>
      <w:r w:rsidRPr="00F25EDD">
        <w:rPr>
          <w:rFonts w:asciiTheme="majorHAnsi" w:hAnsiTheme="majorHAnsi"/>
          <w:sz w:val="23"/>
          <w:szCs w:val="23"/>
        </w:rPr>
        <w:t>oblohové</w:t>
      </w:r>
      <w:proofErr w:type="spellEnd"/>
      <w:r w:rsidRPr="00F25EDD">
        <w:rPr>
          <w:rFonts w:asciiTheme="majorHAnsi" w:hAnsiTheme="majorHAnsi"/>
          <w:sz w:val="23"/>
          <w:szCs w:val="23"/>
        </w:rPr>
        <w:t xml:space="preserve"> svetlo). </w:t>
      </w:r>
    </w:p>
    <w:p w:rsidR="00F25EDD" w:rsidRPr="00F25EDD" w:rsidRDefault="00F25EDD" w:rsidP="00F25EDD">
      <w:pPr>
        <w:pStyle w:val="Default"/>
        <w:spacing w:before="120"/>
        <w:jc w:val="both"/>
        <w:rPr>
          <w:rFonts w:asciiTheme="majorHAnsi" w:hAnsiTheme="majorHAnsi"/>
          <w:sz w:val="23"/>
          <w:szCs w:val="23"/>
        </w:rPr>
      </w:pPr>
      <w:r w:rsidRPr="00F25EDD">
        <w:rPr>
          <w:rFonts w:asciiTheme="majorHAnsi" w:hAnsiTheme="majorHAnsi"/>
          <w:b/>
          <w:i/>
          <w:iCs/>
          <w:sz w:val="23"/>
          <w:szCs w:val="23"/>
        </w:rPr>
        <w:t>b) Umelé osvetlenie</w:t>
      </w:r>
      <w:r>
        <w:rPr>
          <w:rFonts w:asciiTheme="majorHAnsi" w:hAnsiTheme="majorHAnsi"/>
          <w:i/>
          <w:iCs/>
          <w:sz w:val="23"/>
          <w:szCs w:val="23"/>
        </w:rPr>
        <w:t xml:space="preserve"> </w:t>
      </w:r>
      <w:r w:rsidRPr="00F25EDD">
        <w:rPr>
          <w:rFonts w:asciiTheme="majorHAnsi" w:hAnsiTheme="majorHAnsi"/>
          <w:sz w:val="23"/>
          <w:szCs w:val="23"/>
        </w:rPr>
        <w:t xml:space="preserve">- je osvetlenie, ktoré vzniká pomocou umelých zdrojov v ktorých sa transformuje energia iného druhu (elektrická, chemická a pod.) na energiu svetelnú. </w:t>
      </w:r>
    </w:p>
    <w:p w:rsidR="00F25EDD" w:rsidRPr="00F25EDD" w:rsidRDefault="00F25EDD" w:rsidP="00F25EDD">
      <w:pPr>
        <w:pStyle w:val="Default"/>
        <w:spacing w:before="120"/>
        <w:jc w:val="both"/>
        <w:rPr>
          <w:rFonts w:asciiTheme="majorHAnsi" w:hAnsiTheme="majorHAnsi"/>
          <w:sz w:val="23"/>
          <w:szCs w:val="23"/>
        </w:rPr>
      </w:pPr>
      <w:r w:rsidRPr="00F25EDD">
        <w:rPr>
          <w:rFonts w:asciiTheme="majorHAnsi" w:hAnsiTheme="majorHAnsi"/>
          <w:b/>
          <w:i/>
          <w:iCs/>
          <w:sz w:val="23"/>
          <w:szCs w:val="23"/>
        </w:rPr>
        <w:t>c) Združené osvetlenie</w:t>
      </w:r>
      <w:r>
        <w:rPr>
          <w:rFonts w:asciiTheme="majorHAnsi" w:hAnsiTheme="majorHAnsi"/>
          <w:i/>
          <w:iCs/>
          <w:sz w:val="23"/>
          <w:szCs w:val="23"/>
        </w:rPr>
        <w:t xml:space="preserve"> </w:t>
      </w:r>
      <w:r w:rsidRPr="00F25EDD">
        <w:rPr>
          <w:rFonts w:asciiTheme="majorHAnsi" w:hAnsiTheme="majorHAnsi"/>
          <w:sz w:val="23"/>
          <w:szCs w:val="23"/>
        </w:rPr>
        <w:t xml:space="preserve">- je kombináciou denného a umelého osvetlenia. </w:t>
      </w:r>
    </w:p>
    <w:p w:rsidR="00F25EDD" w:rsidRDefault="00F25EDD" w:rsidP="00F25EDD">
      <w:pPr>
        <w:jc w:val="both"/>
        <w:rPr>
          <w:rFonts w:asciiTheme="majorHAnsi" w:hAnsiTheme="majorHAnsi"/>
          <w:sz w:val="23"/>
          <w:szCs w:val="23"/>
        </w:rPr>
      </w:pPr>
    </w:p>
    <w:p w:rsidR="00F25EDD" w:rsidRDefault="00F25EDD" w:rsidP="00F25EDD">
      <w:pPr>
        <w:jc w:val="both"/>
        <w:rPr>
          <w:rFonts w:asciiTheme="majorHAnsi" w:hAnsiTheme="majorHAnsi"/>
          <w:sz w:val="23"/>
          <w:szCs w:val="23"/>
        </w:rPr>
      </w:pPr>
      <w:r w:rsidRPr="00F25EDD">
        <w:rPr>
          <w:rFonts w:asciiTheme="majorHAnsi" w:hAnsiTheme="majorHAnsi"/>
          <w:sz w:val="23"/>
          <w:szCs w:val="23"/>
        </w:rPr>
        <w:t>V praxi sa potom dáva prednosť dennému osvetleniu pred umelým hlavne z dôvodov hygienických a ekonomických.</w:t>
      </w:r>
    </w:p>
    <w:p w:rsidR="00F25EDD" w:rsidRDefault="00F25EDD" w:rsidP="00F25EDD">
      <w:pPr>
        <w:jc w:val="both"/>
        <w:rPr>
          <w:rFonts w:asciiTheme="majorHAnsi" w:hAnsiTheme="majorHAnsi"/>
          <w:sz w:val="23"/>
          <w:szCs w:val="23"/>
        </w:rPr>
      </w:pPr>
    </w:p>
    <w:p w:rsidR="00F25EDD" w:rsidRDefault="00F25EDD" w:rsidP="006777C8">
      <w:pPr>
        <w:pStyle w:val="Nadpis2"/>
        <w:numPr>
          <w:ilvl w:val="1"/>
          <w:numId w:val="24"/>
        </w:numPr>
        <w:rPr>
          <w:u w:val="none"/>
        </w:rPr>
      </w:pPr>
      <w:bookmarkStart w:id="7" w:name="_Toc502659161"/>
      <w:r w:rsidRPr="00F25EDD">
        <w:rPr>
          <w:u w:val="none"/>
        </w:rPr>
        <w:t>DENNÉ OSVETLENIE</w:t>
      </w:r>
      <w:bookmarkEnd w:id="7"/>
      <w:r w:rsidRPr="00F25EDD">
        <w:rPr>
          <w:u w:val="none"/>
        </w:rPr>
        <w:t xml:space="preserve"> </w:t>
      </w:r>
    </w:p>
    <w:p w:rsidR="00F25EDD" w:rsidRPr="00F25EDD" w:rsidRDefault="00F25EDD" w:rsidP="00F25EDD">
      <w:pPr>
        <w:pStyle w:val="Nadpis1"/>
        <w:ind w:left="432"/>
        <w:rPr>
          <w:lang w:eastAsia="sk-SK"/>
        </w:rPr>
      </w:pPr>
    </w:p>
    <w:p w:rsidR="00F25EDD" w:rsidRDefault="00F25EDD" w:rsidP="00F25EDD">
      <w:pPr>
        <w:pStyle w:val="Default"/>
        <w:jc w:val="both"/>
        <w:rPr>
          <w:rFonts w:asciiTheme="majorHAnsi" w:hAnsiTheme="majorHAnsi"/>
          <w:szCs w:val="23"/>
        </w:rPr>
      </w:pPr>
      <w:r>
        <w:rPr>
          <w:sz w:val="23"/>
          <w:szCs w:val="23"/>
        </w:rPr>
        <w:t xml:space="preserve">Denné osvetlenie </w:t>
      </w:r>
      <w:r w:rsidRPr="00F25EDD">
        <w:rPr>
          <w:rFonts w:asciiTheme="majorHAnsi" w:hAnsiTheme="majorHAnsi"/>
          <w:szCs w:val="23"/>
        </w:rPr>
        <w:t xml:space="preserve">môžeme charakterizovať ako nestály zdroj svetla s ohľadom na ročné obdobie, poveternostné podmienky, deň/noc a pod. Vyžaruje ho Slnko, ktoré je od Zeme vzdialené asi 150 mil. km. Tento druh žiarenia je pre ľudský organizmus najprirodzenejší a preto by sme ho mali pri návrhoch osvetlenia interiérov uprednostňovať. </w:t>
      </w:r>
    </w:p>
    <w:p w:rsidR="00DC1FB9" w:rsidRPr="00F25EDD" w:rsidRDefault="00DC1FB9" w:rsidP="00F25EDD">
      <w:pPr>
        <w:pStyle w:val="Default"/>
        <w:jc w:val="both"/>
        <w:rPr>
          <w:rFonts w:asciiTheme="majorHAnsi" w:hAnsiTheme="majorHAnsi"/>
          <w:szCs w:val="23"/>
        </w:rPr>
      </w:pPr>
    </w:p>
    <w:p w:rsidR="00F25EDD" w:rsidRDefault="00F25EDD" w:rsidP="006777C8">
      <w:pPr>
        <w:pStyle w:val="Nadpis3"/>
        <w:numPr>
          <w:ilvl w:val="2"/>
          <w:numId w:val="21"/>
        </w:numPr>
      </w:pPr>
      <w:bookmarkStart w:id="8" w:name="_Toc502659162"/>
      <w:r w:rsidRPr="00F25EDD">
        <w:t>Kritéria svetelného stavu</w:t>
      </w:r>
      <w:bookmarkEnd w:id="8"/>
      <w:r w:rsidRPr="00F25EDD">
        <w:t xml:space="preserve"> </w:t>
      </w:r>
    </w:p>
    <w:p w:rsidR="00DC1FB9" w:rsidRPr="00F25EDD" w:rsidRDefault="00DC1FB9" w:rsidP="00F25EDD">
      <w:pPr>
        <w:pStyle w:val="Default"/>
        <w:jc w:val="both"/>
        <w:rPr>
          <w:rFonts w:asciiTheme="majorHAnsi" w:hAnsiTheme="majorHAnsi"/>
          <w:szCs w:val="23"/>
        </w:rPr>
      </w:pPr>
    </w:p>
    <w:p w:rsidR="00F25EDD" w:rsidRPr="00F25EDD" w:rsidRDefault="00F25EDD" w:rsidP="00F25EDD">
      <w:pPr>
        <w:pStyle w:val="Default"/>
        <w:jc w:val="both"/>
        <w:rPr>
          <w:rFonts w:asciiTheme="majorHAnsi" w:hAnsiTheme="majorHAnsi"/>
          <w:szCs w:val="23"/>
        </w:rPr>
      </w:pPr>
      <w:r w:rsidRPr="00F25EDD">
        <w:rPr>
          <w:rFonts w:asciiTheme="majorHAnsi" w:hAnsiTheme="majorHAnsi"/>
          <w:szCs w:val="23"/>
        </w:rPr>
        <w:t xml:space="preserve">Kritérium denného osvetlenia rozdeľujeme na kvantitatívne a kvalitatívne. </w:t>
      </w:r>
    </w:p>
    <w:p w:rsidR="00DC1FB9" w:rsidRDefault="00DC1FB9" w:rsidP="00F25EDD">
      <w:pPr>
        <w:pStyle w:val="Default"/>
        <w:jc w:val="both"/>
        <w:rPr>
          <w:rFonts w:asciiTheme="majorHAnsi" w:hAnsiTheme="majorHAnsi"/>
          <w:b/>
          <w:bCs/>
          <w:i/>
          <w:iCs/>
          <w:szCs w:val="23"/>
        </w:rPr>
      </w:pPr>
    </w:p>
    <w:p w:rsidR="00F25EDD" w:rsidRPr="001719CA" w:rsidRDefault="00F25EDD" w:rsidP="006777C8">
      <w:pPr>
        <w:pStyle w:val="Default"/>
        <w:numPr>
          <w:ilvl w:val="0"/>
          <w:numId w:val="2"/>
        </w:numPr>
        <w:jc w:val="both"/>
        <w:rPr>
          <w:rFonts w:ascii="Cambria" w:hAnsi="Cambria"/>
          <w:b/>
          <w:bCs/>
          <w:i/>
          <w:iCs/>
          <w:szCs w:val="23"/>
        </w:rPr>
      </w:pPr>
      <w:r w:rsidRPr="001719CA">
        <w:rPr>
          <w:rFonts w:ascii="Cambria" w:hAnsi="Cambria"/>
          <w:b/>
          <w:bCs/>
          <w:i/>
          <w:iCs/>
          <w:szCs w:val="23"/>
        </w:rPr>
        <w:t xml:space="preserve">Kvantitatívne kritérium </w:t>
      </w:r>
    </w:p>
    <w:p w:rsidR="00DC1FB9" w:rsidRPr="001719CA" w:rsidRDefault="00DC1FB9" w:rsidP="00F25EDD">
      <w:pPr>
        <w:pStyle w:val="Default"/>
        <w:jc w:val="both"/>
        <w:rPr>
          <w:rFonts w:ascii="Cambria" w:hAnsi="Cambria"/>
          <w:szCs w:val="23"/>
        </w:rPr>
      </w:pPr>
    </w:p>
    <w:p w:rsidR="00F25EDD" w:rsidRPr="001719CA" w:rsidRDefault="00F25EDD" w:rsidP="00F25EDD">
      <w:pPr>
        <w:jc w:val="both"/>
        <w:rPr>
          <w:rFonts w:ascii="Cambria" w:hAnsi="Cambria"/>
          <w:sz w:val="24"/>
          <w:szCs w:val="24"/>
        </w:rPr>
      </w:pPr>
      <w:r w:rsidRPr="001719CA">
        <w:rPr>
          <w:rFonts w:ascii="Cambria" w:hAnsi="Cambria"/>
          <w:sz w:val="24"/>
          <w:szCs w:val="24"/>
        </w:rPr>
        <w:t>Zrakovú pohodu môžeme</w:t>
      </w:r>
      <w:r w:rsidR="00DC1FB9" w:rsidRPr="001719CA">
        <w:rPr>
          <w:rFonts w:ascii="Cambria" w:hAnsi="Cambria"/>
          <w:sz w:val="24"/>
          <w:szCs w:val="24"/>
        </w:rPr>
        <w:t xml:space="preserve"> dosiahnuť dostatočným množstvom svetla, pričom za kvantitatívne kritérium denného osvetlenia považujeme činiteľ dennej osvetlenosti </w:t>
      </w:r>
      <w:r w:rsidR="00DC1FB9" w:rsidRPr="001719CA">
        <w:rPr>
          <w:rFonts w:ascii="Cambria" w:hAnsi="Cambria"/>
          <w:b/>
          <w:i/>
          <w:iCs/>
          <w:sz w:val="24"/>
          <w:szCs w:val="24"/>
        </w:rPr>
        <w:t>D</w:t>
      </w:r>
      <w:r w:rsidR="00DC1FB9" w:rsidRPr="001719CA">
        <w:rPr>
          <w:rFonts w:ascii="Cambria" w:hAnsi="Cambria"/>
          <w:i/>
          <w:iCs/>
          <w:sz w:val="24"/>
          <w:szCs w:val="24"/>
        </w:rPr>
        <w:t xml:space="preserve"> </w:t>
      </w:r>
      <w:r w:rsidR="00DC1FB9" w:rsidRPr="001719CA">
        <w:rPr>
          <w:rFonts w:ascii="Cambria" w:hAnsi="Cambria"/>
          <w:sz w:val="24"/>
          <w:szCs w:val="24"/>
        </w:rPr>
        <w:t>[%].</w:t>
      </w:r>
    </w:p>
    <w:p w:rsidR="00DC1FB9" w:rsidRDefault="00DC1FB9" w:rsidP="00DC1FB9">
      <w:pPr>
        <w:jc w:val="both"/>
        <w:rPr>
          <w:rFonts w:ascii="Cambria" w:hAnsi="Cambria"/>
          <w:sz w:val="23"/>
          <w:szCs w:val="23"/>
        </w:rPr>
      </w:pPr>
    </w:p>
    <w:p w:rsidR="00887A9D" w:rsidRDefault="00887A9D" w:rsidP="00DC1FB9">
      <w:pPr>
        <w:jc w:val="both"/>
        <w:rPr>
          <w:rFonts w:ascii="Cambria" w:hAnsi="Cambria"/>
          <w:sz w:val="23"/>
          <w:szCs w:val="23"/>
        </w:rPr>
      </w:pPr>
      <m:oMathPara>
        <m:oMath>
          <m:r>
            <w:rPr>
              <w:rFonts w:ascii="Cambria Math" w:hAnsi="Cambria Math" w:cs="Cambria Math"/>
              <w:sz w:val="23"/>
              <w:szCs w:val="23"/>
            </w:rPr>
            <m:t>D</m:t>
          </m:r>
          <m:r>
            <m:rPr>
              <m:sty m:val="p"/>
            </m:rPr>
            <w:rPr>
              <w:rFonts w:ascii="Cambria Math" w:hAnsi="Cambria Math" w:cs="Cambria Math"/>
              <w:sz w:val="23"/>
              <w:szCs w:val="23"/>
            </w:rPr>
            <m:t>=</m:t>
          </m:r>
          <m:f>
            <m:fPr>
              <m:ctrlPr>
                <w:rPr>
                  <w:rFonts w:ascii="Cambria Math" w:hAnsi="Cambria Math"/>
                  <w:sz w:val="23"/>
                  <w:szCs w:val="23"/>
                </w:rPr>
              </m:ctrlPr>
            </m:fPr>
            <m:num>
              <m:r>
                <m:rPr>
                  <m:sty m:val="p"/>
                </m:rPr>
                <w:rPr>
                  <w:rFonts w:ascii="Cambria Math" w:hAnsi="Cambria Math" w:cs="Cambria Math"/>
                  <w:sz w:val="23"/>
                  <w:szCs w:val="23"/>
                </w:rPr>
                <m:t>E</m:t>
              </m:r>
            </m:num>
            <m:den>
              <m:sSub>
                <m:sSubPr>
                  <m:ctrlPr>
                    <w:rPr>
                      <w:rFonts w:ascii="Cambria Math" w:hAnsi="Cambria Math" w:cs="Cambria Math"/>
                      <w:i/>
                      <w:sz w:val="23"/>
                      <w:szCs w:val="23"/>
                    </w:rPr>
                  </m:ctrlPr>
                </m:sSubPr>
                <m:e>
                  <m:r>
                    <w:rPr>
                      <w:rFonts w:ascii="Cambria Math" w:hAnsi="Cambria Math" w:cs="Cambria Math"/>
                      <w:sz w:val="23"/>
                      <w:szCs w:val="23"/>
                    </w:rPr>
                    <m:t>E</m:t>
                  </m:r>
                </m:e>
                <m:sub>
                  <m:r>
                    <w:rPr>
                      <w:rFonts w:ascii="Cambria Math" w:hAnsi="Cambria Math" w:cs="Cambria Math"/>
                      <w:sz w:val="23"/>
                      <w:szCs w:val="23"/>
                    </w:rPr>
                    <m:t>h</m:t>
                  </m:r>
                </m:sub>
              </m:sSub>
            </m:den>
          </m:f>
          <m:r>
            <m:rPr>
              <m:sty m:val="p"/>
            </m:rPr>
            <w:rPr>
              <w:rFonts w:ascii="Cambria Math" w:hAnsi="Cambria Math"/>
              <w:sz w:val="23"/>
              <w:szCs w:val="23"/>
            </w:rPr>
            <m:t xml:space="preserve"> .100</m:t>
          </m:r>
        </m:oMath>
      </m:oMathPara>
    </w:p>
    <w:p w:rsidR="00887A9D" w:rsidRDefault="00887A9D" w:rsidP="00DC1FB9">
      <w:pPr>
        <w:jc w:val="both"/>
        <w:rPr>
          <w:rFonts w:ascii="Cambria" w:hAnsi="Cambria"/>
          <w:sz w:val="23"/>
          <w:szCs w:val="23"/>
        </w:rPr>
      </w:pPr>
    </w:p>
    <w:p w:rsidR="00887A9D" w:rsidRDefault="00887A9D" w:rsidP="00DC1FB9">
      <w:pPr>
        <w:jc w:val="both"/>
        <w:rPr>
          <w:rFonts w:ascii="Cambria" w:hAnsi="Cambria"/>
          <w:sz w:val="23"/>
          <w:szCs w:val="23"/>
        </w:rPr>
      </w:pPr>
    </w:p>
    <w:p w:rsidR="00887A9D" w:rsidRPr="001719CA" w:rsidRDefault="00887A9D" w:rsidP="00DC1FB9">
      <w:pPr>
        <w:jc w:val="both"/>
        <w:rPr>
          <w:rFonts w:ascii="Cambria" w:hAnsi="Cambria"/>
          <w:sz w:val="23"/>
          <w:szCs w:val="23"/>
        </w:rPr>
      </w:pPr>
    </w:p>
    <w:p w:rsidR="00DC1FB9" w:rsidRPr="001719CA" w:rsidRDefault="001719CA" w:rsidP="00DC1FB9">
      <w:pPr>
        <w:jc w:val="both"/>
        <w:rPr>
          <w:rFonts w:ascii="Cambria" w:hAnsi="Cambria"/>
          <w:sz w:val="24"/>
          <w:szCs w:val="24"/>
        </w:rPr>
      </w:pPr>
      <w:r w:rsidRPr="001719CA">
        <w:rPr>
          <w:rFonts w:ascii="Cambria" w:hAnsi="Cambria"/>
          <w:sz w:val="24"/>
          <w:szCs w:val="24"/>
        </w:rPr>
        <w:t xml:space="preserve">kde </w:t>
      </w:r>
      <w:r w:rsidRPr="001719CA">
        <w:rPr>
          <w:rFonts w:ascii="Cambria" w:hAnsi="Cambria"/>
          <w:b/>
          <w:i/>
          <w:sz w:val="24"/>
          <w:szCs w:val="24"/>
        </w:rPr>
        <w:t>E</w:t>
      </w:r>
      <w:r w:rsidRPr="001719CA">
        <w:rPr>
          <w:rFonts w:ascii="Cambria" w:hAnsi="Cambria"/>
          <w:sz w:val="24"/>
          <w:szCs w:val="24"/>
        </w:rPr>
        <w:t xml:space="preserve"> je </w:t>
      </w:r>
      <w:proofErr w:type="spellStart"/>
      <w:r w:rsidRPr="001719CA">
        <w:rPr>
          <w:rFonts w:ascii="Cambria" w:hAnsi="Cambria"/>
          <w:sz w:val="24"/>
          <w:szCs w:val="24"/>
        </w:rPr>
        <w:t>osvetlenosť</w:t>
      </w:r>
      <w:proofErr w:type="spellEnd"/>
      <w:r w:rsidRPr="001719CA">
        <w:rPr>
          <w:rFonts w:ascii="Cambria" w:hAnsi="Cambria"/>
          <w:sz w:val="24"/>
          <w:szCs w:val="24"/>
        </w:rPr>
        <w:t xml:space="preserve"> v kontrolnom bode danej roviny v interiéry a </w:t>
      </w:r>
      <w:r w:rsidRPr="001719CA">
        <w:rPr>
          <w:rFonts w:ascii="Cambria" w:hAnsi="Cambria"/>
          <w:b/>
          <w:i/>
          <w:iCs/>
          <w:sz w:val="24"/>
          <w:szCs w:val="24"/>
        </w:rPr>
        <w:t>E</w:t>
      </w:r>
      <w:r w:rsidRPr="001719CA">
        <w:rPr>
          <w:rFonts w:ascii="Cambria" w:hAnsi="Cambria"/>
          <w:b/>
          <w:i/>
          <w:iCs/>
          <w:sz w:val="24"/>
          <w:szCs w:val="24"/>
          <w:vertAlign w:val="subscript"/>
        </w:rPr>
        <w:t xml:space="preserve">h  </w:t>
      </w:r>
      <w:r w:rsidRPr="001719CA">
        <w:rPr>
          <w:rFonts w:ascii="Cambria" w:hAnsi="Cambria"/>
          <w:sz w:val="24"/>
          <w:szCs w:val="24"/>
        </w:rPr>
        <w:t xml:space="preserve">je </w:t>
      </w:r>
      <w:proofErr w:type="spellStart"/>
      <w:r w:rsidRPr="001719CA">
        <w:rPr>
          <w:rFonts w:ascii="Cambria" w:hAnsi="Cambria"/>
          <w:sz w:val="24"/>
          <w:szCs w:val="24"/>
        </w:rPr>
        <w:t>osvetlenosť</w:t>
      </w:r>
      <w:proofErr w:type="spellEnd"/>
      <w:r w:rsidRPr="001719CA">
        <w:rPr>
          <w:rFonts w:ascii="Cambria" w:hAnsi="Cambria"/>
          <w:sz w:val="24"/>
          <w:szCs w:val="24"/>
        </w:rPr>
        <w:t xml:space="preserve"> nezatienenej vonkajšej vodorovnej roviny.</w:t>
      </w:r>
    </w:p>
    <w:p w:rsidR="001719CA" w:rsidRPr="001719CA" w:rsidRDefault="001719CA" w:rsidP="00DC1FB9">
      <w:pPr>
        <w:jc w:val="both"/>
        <w:rPr>
          <w:rFonts w:ascii="Cambria" w:hAnsi="Cambria"/>
          <w:sz w:val="23"/>
          <w:szCs w:val="23"/>
        </w:rPr>
      </w:pPr>
    </w:p>
    <w:p w:rsidR="001719CA" w:rsidRPr="001719CA" w:rsidRDefault="001719CA" w:rsidP="006777C8">
      <w:pPr>
        <w:pStyle w:val="Default"/>
        <w:numPr>
          <w:ilvl w:val="0"/>
          <w:numId w:val="2"/>
        </w:numPr>
        <w:jc w:val="both"/>
        <w:rPr>
          <w:rFonts w:ascii="Cambria" w:hAnsi="Cambria"/>
          <w:b/>
          <w:bCs/>
          <w:i/>
          <w:iCs/>
          <w:szCs w:val="23"/>
        </w:rPr>
      </w:pPr>
      <w:r w:rsidRPr="001719CA">
        <w:rPr>
          <w:rFonts w:ascii="Cambria" w:hAnsi="Cambria"/>
          <w:b/>
          <w:bCs/>
          <w:i/>
          <w:iCs/>
          <w:szCs w:val="23"/>
        </w:rPr>
        <w:t>Kvalitatívne kritérium</w:t>
      </w:r>
    </w:p>
    <w:p w:rsidR="001719CA" w:rsidRDefault="001719CA" w:rsidP="001719CA">
      <w:pPr>
        <w:pStyle w:val="Default"/>
        <w:jc w:val="both"/>
        <w:rPr>
          <w:rFonts w:ascii="Cambria" w:hAnsi="Cambria"/>
          <w:sz w:val="23"/>
          <w:szCs w:val="23"/>
        </w:rPr>
      </w:pPr>
    </w:p>
    <w:p w:rsidR="001719CA" w:rsidRDefault="001719CA" w:rsidP="001719CA">
      <w:pPr>
        <w:pStyle w:val="Default"/>
        <w:jc w:val="both"/>
        <w:rPr>
          <w:rFonts w:ascii="Cambria" w:hAnsi="Cambria"/>
          <w:szCs w:val="23"/>
        </w:rPr>
      </w:pPr>
      <w:r w:rsidRPr="001719CA">
        <w:rPr>
          <w:rFonts w:ascii="Cambria" w:hAnsi="Cambria"/>
          <w:szCs w:val="23"/>
        </w:rPr>
        <w:lastRenderedPageBreak/>
        <w:t>Tak ako je potrebné dostatočné množstvo svetla, je potrebn</w:t>
      </w:r>
      <w:r>
        <w:rPr>
          <w:rFonts w:ascii="Cambria" w:hAnsi="Cambria"/>
          <w:szCs w:val="23"/>
        </w:rPr>
        <w:t>á aj jeho kvalita. Jedným z naj</w:t>
      </w:r>
      <w:r w:rsidRPr="001719CA">
        <w:rPr>
          <w:rFonts w:ascii="Cambria" w:hAnsi="Cambria"/>
          <w:szCs w:val="23"/>
        </w:rPr>
        <w:t xml:space="preserve">dôležitejších kvalitatívnych kritérií je rovnomernosť denného osvetlenia </w:t>
      </w:r>
      <w:r w:rsidRPr="001719CA">
        <w:rPr>
          <w:rFonts w:ascii="Cambria" w:hAnsi="Cambria"/>
          <w:b/>
          <w:i/>
          <w:iCs/>
          <w:szCs w:val="23"/>
        </w:rPr>
        <w:t>r</w:t>
      </w:r>
      <w:r w:rsidRPr="001719CA">
        <w:rPr>
          <w:rFonts w:ascii="Cambria" w:hAnsi="Cambria"/>
          <w:szCs w:val="23"/>
        </w:rPr>
        <w:t>.</w:t>
      </w:r>
    </w:p>
    <w:p w:rsidR="00887A9D" w:rsidRDefault="00887A9D" w:rsidP="001719CA">
      <w:pPr>
        <w:pStyle w:val="Default"/>
        <w:jc w:val="both"/>
        <w:rPr>
          <w:rFonts w:ascii="Cambria" w:hAnsi="Cambria"/>
          <w:szCs w:val="23"/>
        </w:rPr>
      </w:pPr>
    </w:p>
    <w:p w:rsidR="001719CA" w:rsidRDefault="001719CA" w:rsidP="001719CA">
      <w:pPr>
        <w:pStyle w:val="Default"/>
        <w:jc w:val="both"/>
        <w:rPr>
          <w:rFonts w:ascii="Cambria" w:hAnsi="Cambria"/>
          <w:szCs w:val="23"/>
        </w:rPr>
      </w:pPr>
      <m:oMathPara>
        <m:oMath>
          <m:r>
            <w:rPr>
              <w:rFonts w:ascii="Cambria Math" w:hAnsi="Cambria Math" w:cs="Cambria Math"/>
              <w:szCs w:val="23"/>
            </w:rPr>
            <m:t>r</m:t>
          </m:r>
          <m:r>
            <m:rPr>
              <m:sty m:val="p"/>
            </m:rPr>
            <w:rPr>
              <w:rFonts w:ascii="Cambria Math" w:hAnsi="Cambria Math" w:cs="Cambria Math"/>
              <w:szCs w:val="23"/>
            </w:rPr>
            <m:t>=</m:t>
          </m:r>
          <m:f>
            <m:fPr>
              <m:ctrlPr>
                <w:rPr>
                  <w:rFonts w:ascii="Cambria Math" w:hAnsi="Cambria Math"/>
                  <w:szCs w:val="23"/>
                </w:rPr>
              </m:ctrlPr>
            </m:fPr>
            <m:num>
              <m:sSub>
                <m:sSubPr>
                  <m:ctrlPr>
                    <w:rPr>
                      <w:rFonts w:ascii="Cambria Math" w:hAnsi="Cambria Math" w:cs="Cambria Math"/>
                      <w:szCs w:val="23"/>
                    </w:rPr>
                  </m:ctrlPr>
                </m:sSubPr>
                <m:e>
                  <m:r>
                    <m:rPr>
                      <m:sty m:val="p"/>
                    </m:rPr>
                    <w:rPr>
                      <w:rFonts w:ascii="Cambria Math" w:hAnsi="Cambria Math" w:cs="Cambria Math"/>
                      <w:szCs w:val="23"/>
                    </w:rPr>
                    <m:t>D</m:t>
                  </m:r>
                </m:e>
                <m:sub>
                  <m:r>
                    <m:rPr>
                      <m:sty m:val="p"/>
                    </m:rPr>
                    <w:rPr>
                      <w:rFonts w:ascii="Cambria Math" w:hAnsi="Cambria Math" w:cs="Cambria Math"/>
                      <w:szCs w:val="23"/>
                    </w:rPr>
                    <m:t>min</m:t>
                  </m:r>
                </m:sub>
              </m:sSub>
            </m:num>
            <m:den>
              <m:sSub>
                <m:sSubPr>
                  <m:ctrlPr>
                    <w:rPr>
                      <w:rFonts w:ascii="Cambria Math" w:hAnsi="Cambria Math" w:cs="Cambria Math"/>
                      <w:szCs w:val="23"/>
                    </w:rPr>
                  </m:ctrlPr>
                </m:sSubPr>
                <m:e>
                  <m:r>
                    <m:rPr>
                      <m:sty m:val="p"/>
                    </m:rPr>
                    <w:rPr>
                      <w:rFonts w:ascii="Cambria Math" w:hAnsi="Cambria Math" w:cs="Cambria Math"/>
                      <w:szCs w:val="23"/>
                    </w:rPr>
                    <m:t>D</m:t>
                  </m:r>
                </m:e>
                <m:sub>
                  <m:r>
                    <m:rPr>
                      <m:sty m:val="p"/>
                    </m:rPr>
                    <w:rPr>
                      <w:rFonts w:ascii="Cambria Math" w:hAnsi="Cambria Math" w:cs="Cambria Math"/>
                      <w:szCs w:val="23"/>
                    </w:rPr>
                    <m:t>max</m:t>
                  </m:r>
                </m:sub>
              </m:sSub>
            </m:den>
          </m:f>
        </m:oMath>
      </m:oMathPara>
    </w:p>
    <w:p w:rsidR="001719CA" w:rsidRDefault="001719CA" w:rsidP="001719CA">
      <w:pPr>
        <w:pStyle w:val="Default"/>
        <w:rPr>
          <w:sz w:val="23"/>
          <w:szCs w:val="23"/>
        </w:rPr>
      </w:pPr>
    </w:p>
    <w:p w:rsidR="001719CA" w:rsidRDefault="001719CA" w:rsidP="00887A9D">
      <w:pPr>
        <w:pStyle w:val="Default"/>
        <w:jc w:val="both"/>
        <w:rPr>
          <w:rFonts w:ascii="Cambria" w:hAnsi="Cambria"/>
        </w:rPr>
      </w:pPr>
      <w:r w:rsidRPr="001719CA">
        <w:rPr>
          <w:rFonts w:ascii="Cambria" w:hAnsi="Cambria"/>
        </w:rPr>
        <w:t xml:space="preserve">kde </w:t>
      </w:r>
      <w:proofErr w:type="spellStart"/>
      <w:r w:rsidRPr="001719CA">
        <w:rPr>
          <w:rFonts w:ascii="Cambria" w:hAnsi="Cambria"/>
          <w:b/>
          <w:i/>
          <w:iCs/>
        </w:rPr>
        <w:t>D</w:t>
      </w:r>
      <w:r w:rsidRPr="00887A9D">
        <w:rPr>
          <w:rFonts w:ascii="Cambria" w:hAnsi="Cambria"/>
          <w:b/>
          <w:i/>
          <w:iCs/>
          <w:vertAlign w:val="subscript"/>
        </w:rPr>
        <w:t>min</w:t>
      </w:r>
      <w:proofErr w:type="spellEnd"/>
      <w:r w:rsidRPr="001719CA">
        <w:rPr>
          <w:rFonts w:ascii="Cambria" w:hAnsi="Cambria"/>
          <w:b/>
          <w:i/>
          <w:iCs/>
        </w:rPr>
        <w:t xml:space="preserve"> </w:t>
      </w:r>
      <w:r w:rsidRPr="001719CA">
        <w:rPr>
          <w:rFonts w:ascii="Cambria" w:hAnsi="Cambria"/>
        </w:rPr>
        <w:t>minimálna hodnota činiteľa dennej osvetlenosti a</w:t>
      </w:r>
      <w:r w:rsidRPr="00887A9D">
        <w:rPr>
          <w:rFonts w:ascii="Cambria" w:hAnsi="Cambria"/>
          <w:b/>
        </w:rPr>
        <w:t xml:space="preserve"> </w:t>
      </w:r>
      <w:proofErr w:type="spellStart"/>
      <w:r w:rsidRPr="00887A9D">
        <w:rPr>
          <w:rFonts w:ascii="Cambria" w:hAnsi="Cambria"/>
          <w:b/>
          <w:i/>
          <w:iCs/>
        </w:rPr>
        <w:t>D</w:t>
      </w:r>
      <w:r w:rsidRPr="00887A9D">
        <w:rPr>
          <w:rFonts w:ascii="Cambria" w:hAnsi="Cambria"/>
          <w:b/>
          <w:i/>
          <w:iCs/>
          <w:vertAlign w:val="subscript"/>
        </w:rPr>
        <w:t>max</w:t>
      </w:r>
      <w:proofErr w:type="spellEnd"/>
      <w:r w:rsidRPr="001719CA">
        <w:rPr>
          <w:rFonts w:ascii="Cambria" w:hAnsi="Cambria"/>
          <w:i/>
          <w:iCs/>
        </w:rPr>
        <w:t xml:space="preserve"> </w:t>
      </w:r>
      <w:r w:rsidRPr="001719CA">
        <w:rPr>
          <w:rFonts w:ascii="Cambria" w:hAnsi="Cambria"/>
        </w:rPr>
        <w:t xml:space="preserve">je jeho maximálna </w:t>
      </w:r>
      <w:r w:rsidR="00887A9D" w:rsidRPr="001719CA">
        <w:rPr>
          <w:rFonts w:ascii="Cambria" w:hAnsi="Cambria"/>
        </w:rPr>
        <w:t>hodnota</w:t>
      </w:r>
      <w:r w:rsidRPr="001719CA">
        <w:rPr>
          <w:rFonts w:ascii="Cambria" w:hAnsi="Cambria"/>
        </w:rPr>
        <w:t xml:space="preserve">. </w:t>
      </w:r>
    </w:p>
    <w:p w:rsidR="00887A9D" w:rsidRPr="001719CA" w:rsidRDefault="00887A9D" w:rsidP="00887A9D">
      <w:pPr>
        <w:pStyle w:val="Default"/>
        <w:jc w:val="both"/>
        <w:rPr>
          <w:rFonts w:ascii="Cambria" w:hAnsi="Cambria"/>
        </w:rPr>
      </w:pPr>
    </w:p>
    <w:p w:rsidR="001719CA" w:rsidRDefault="001719CA" w:rsidP="00887A9D">
      <w:pPr>
        <w:pStyle w:val="Default"/>
        <w:jc w:val="both"/>
        <w:rPr>
          <w:rFonts w:ascii="Cambria" w:hAnsi="Cambria"/>
        </w:rPr>
      </w:pPr>
      <w:r w:rsidRPr="001719CA">
        <w:rPr>
          <w:rFonts w:ascii="Cambria" w:hAnsi="Cambria"/>
        </w:rPr>
        <w:t>Existujú aj ďalšie kvalitatívne kritéria medzi ktoré patrí napr. rozloženie svetelného toku, rozloženie jasu plôch v zornom poli, zábrana oslnenia, farebné podanie plôch interiéru.</w:t>
      </w:r>
    </w:p>
    <w:p w:rsidR="00887A9D" w:rsidRPr="001719CA" w:rsidRDefault="00887A9D" w:rsidP="00887A9D">
      <w:pPr>
        <w:pStyle w:val="Default"/>
        <w:jc w:val="both"/>
        <w:rPr>
          <w:rFonts w:ascii="Cambria" w:hAnsi="Cambria"/>
        </w:rPr>
      </w:pPr>
    </w:p>
    <w:p w:rsidR="001719CA" w:rsidRDefault="001719CA" w:rsidP="006777C8">
      <w:pPr>
        <w:pStyle w:val="Nadpis3"/>
        <w:numPr>
          <w:ilvl w:val="2"/>
          <w:numId w:val="21"/>
        </w:numPr>
      </w:pPr>
      <w:bookmarkStart w:id="9" w:name="_Toc502659163"/>
      <w:r w:rsidRPr="00887A9D">
        <w:t>Projektovanie a výpočet denného osvetlenia budov (bytov)</w:t>
      </w:r>
      <w:bookmarkEnd w:id="9"/>
      <w:r w:rsidRPr="00887A9D">
        <w:t xml:space="preserve"> </w:t>
      </w:r>
    </w:p>
    <w:p w:rsidR="00887A9D" w:rsidRPr="00887A9D" w:rsidRDefault="00887A9D" w:rsidP="00887A9D">
      <w:pPr>
        <w:rPr>
          <w:lang w:eastAsia="sk-SK"/>
        </w:rPr>
      </w:pPr>
    </w:p>
    <w:p w:rsidR="001719CA" w:rsidRDefault="001719CA" w:rsidP="00887A9D">
      <w:pPr>
        <w:pStyle w:val="Default"/>
        <w:jc w:val="both"/>
        <w:rPr>
          <w:rFonts w:ascii="Cambria" w:hAnsi="Cambria"/>
        </w:rPr>
      </w:pPr>
      <w:r w:rsidRPr="001719CA">
        <w:rPr>
          <w:rFonts w:ascii="Cambria" w:hAnsi="Cambria"/>
        </w:rPr>
        <w:t xml:space="preserve">V hygienických predpisoch a normách sú uvedené kritéria a postupy hodnotenia denného osvetlenia a preslnenia interiérov. V skratke sú to: </w:t>
      </w:r>
    </w:p>
    <w:p w:rsidR="00887A9D" w:rsidRPr="001719CA" w:rsidRDefault="00887A9D" w:rsidP="00887A9D">
      <w:pPr>
        <w:pStyle w:val="Default"/>
        <w:jc w:val="both"/>
        <w:rPr>
          <w:rFonts w:ascii="Cambria" w:hAnsi="Cambria"/>
        </w:rPr>
      </w:pPr>
    </w:p>
    <w:p w:rsidR="001719CA" w:rsidRPr="00887A9D" w:rsidRDefault="001719CA" w:rsidP="006777C8">
      <w:pPr>
        <w:pStyle w:val="Default"/>
        <w:numPr>
          <w:ilvl w:val="0"/>
          <w:numId w:val="3"/>
        </w:numPr>
        <w:jc w:val="both"/>
        <w:rPr>
          <w:rFonts w:ascii="Cambria" w:hAnsi="Cambria"/>
          <w:b/>
          <w:bCs/>
          <w:i/>
          <w:iCs/>
          <w:szCs w:val="23"/>
        </w:rPr>
      </w:pPr>
      <w:r w:rsidRPr="00887A9D">
        <w:rPr>
          <w:rFonts w:ascii="Cambria" w:hAnsi="Cambria"/>
          <w:b/>
          <w:bCs/>
          <w:i/>
          <w:iCs/>
          <w:szCs w:val="23"/>
        </w:rPr>
        <w:t xml:space="preserve">Výpočty preslnenia </w:t>
      </w:r>
    </w:p>
    <w:p w:rsidR="00887A9D" w:rsidRPr="001719CA" w:rsidRDefault="00887A9D" w:rsidP="00887A9D">
      <w:pPr>
        <w:pStyle w:val="Default"/>
        <w:jc w:val="both"/>
        <w:rPr>
          <w:rFonts w:ascii="Cambria" w:hAnsi="Cambria"/>
        </w:rPr>
      </w:pPr>
    </w:p>
    <w:p w:rsidR="001719CA" w:rsidRDefault="001719CA" w:rsidP="00887A9D">
      <w:pPr>
        <w:pStyle w:val="Default"/>
        <w:jc w:val="both"/>
        <w:rPr>
          <w:rFonts w:ascii="Cambria" w:hAnsi="Cambria"/>
        </w:rPr>
      </w:pPr>
      <w:r w:rsidRPr="001719CA">
        <w:rPr>
          <w:rFonts w:ascii="Cambria" w:hAnsi="Cambria"/>
        </w:rPr>
        <w:t>Pre stanovenie doby oslnenia a polohy slnka na oblohe je vhodné používať model prav</w:t>
      </w:r>
      <w:r w:rsidR="00887A9D">
        <w:rPr>
          <w:rFonts w:ascii="Cambria" w:hAnsi="Cambria"/>
        </w:rPr>
        <w:t>ou</w:t>
      </w:r>
      <w:r w:rsidRPr="001719CA">
        <w:rPr>
          <w:rFonts w:ascii="Cambria" w:hAnsi="Cambria"/>
        </w:rPr>
        <w:t xml:space="preserve">hlého slnečného diagramu, pričom pre naše územie sa využíva diagram zostrojený pre 50° severnej zemepisnej šírky. Výpočty slnečných dráh prebiehajú pre kritické dni 1. </w:t>
      </w:r>
      <w:r w:rsidR="00105315" w:rsidRPr="001719CA">
        <w:rPr>
          <w:rFonts w:ascii="Cambria" w:hAnsi="Cambria"/>
        </w:rPr>
        <w:t>marca</w:t>
      </w:r>
      <w:r w:rsidRPr="001719CA">
        <w:rPr>
          <w:rFonts w:ascii="Cambria" w:hAnsi="Cambria"/>
        </w:rPr>
        <w:t xml:space="preserve"> a 21. júna v najnižšom obytnom podlaží posudzovaného bytového domu</w:t>
      </w:r>
    </w:p>
    <w:p w:rsidR="00105315" w:rsidRPr="001719CA" w:rsidRDefault="00105315" w:rsidP="00887A9D">
      <w:pPr>
        <w:pStyle w:val="Default"/>
        <w:jc w:val="both"/>
        <w:rPr>
          <w:rFonts w:ascii="Cambria" w:hAnsi="Cambria"/>
        </w:rPr>
      </w:pPr>
    </w:p>
    <w:p w:rsidR="001719CA" w:rsidRPr="001719CA" w:rsidRDefault="001719CA" w:rsidP="00105315">
      <w:pPr>
        <w:pStyle w:val="Default"/>
        <w:jc w:val="both"/>
        <w:rPr>
          <w:rFonts w:ascii="Cambria" w:hAnsi="Cambria"/>
        </w:rPr>
      </w:pPr>
      <w:r w:rsidRPr="001719CA">
        <w:rPr>
          <w:rFonts w:ascii="Cambria" w:hAnsi="Cambria"/>
        </w:rPr>
        <w:t>Všetky byty sú zároveň navrhované tak aby boli preslnené. K tomu musia spĺňať nasle</w:t>
      </w:r>
      <w:r w:rsidR="00105315">
        <w:rPr>
          <w:rFonts w:ascii="Cambria" w:hAnsi="Cambria"/>
        </w:rPr>
        <w:t>d</w:t>
      </w:r>
      <w:r w:rsidRPr="001719CA">
        <w:rPr>
          <w:rFonts w:ascii="Cambria" w:hAnsi="Cambria"/>
        </w:rPr>
        <w:t xml:space="preserve">ovné podmienky: </w:t>
      </w:r>
    </w:p>
    <w:p w:rsidR="00105315" w:rsidRDefault="001719CA" w:rsidP="006777C8">
      <w:pPr>
        <w:pStyle w:val="Default"/>
        <w:numPr>
          <w:ilvl w:val="0"/>
          <w:numId w:val="4"/>
        </w:numPr>
        <w:spacing w:after="183"/>
        <w:jc w:val="both"/>
        <w:rPr>
          <w:rFonts w:ascii="Cambria" w:hAnsi="Cambria"/>
        </w:rPr>
      </w:pPr>
      <w:r w:rsidRPr="00105315">
        <w:rPr>
          <w:rFonts w:ascii="Cambria" w:hAnsi="Cambria"/>
        </w:rPr>
        <w:t xml:space="preserve">pôdorysný uhol slnečných lúčov s hlavnou priamkou roviny okenného otvoru musí byt najmenej 25° a výška slnka nad horizontom najmenej 5°, </w:t>
      </w:r>
    </w:p>
    <w:p w:rsidR="00105315" w:rsidRDefault="001719CA" w:rsidP="006777C8">
      <w:pPr>
        <w:pStyle w:val="Default"/>
        <w:numPr>
          <w:ilvl w:val="0"/>
          <w:numId w:val="4"/>
        </w:numPr>
        <w:spacing w:after="183"/>
        <w:jc w:val="both"/>
        <w:rPr>
          <w:rFonts w:ascii="Cambria" w:hAnsi="Cambria"/>
        </w:rPr>
      </w:pPr>
      <w:r w:rsidRPr="00105315">
        <w:rPr>
          <w:rFonts w:ascii="Cambria" w:hAnsi="Cambria"/>
        </w:rPr>
        <w:t>otvory cez ktoré vniká slnečné žiarenie do miestnosti sú zasklené priehľadným a farby neskresľujúcim materiálom, pričom celková plocha otvorov je najmenej 10</w:t>
      </w:r>
      <w:r w:rsidR="00105315" w:rsidRPr="00105315">
        <w:rPr>
          <w:rFonts w:ascii="Cambria" w:hAnsi="Cambria"/>
        </w:rPr>
        <w:t xml:space="preserve"> </w:t>
      </w:r>
      <w:r w:rsidRPr="00105315">
        <w:rPr>
          <w:rFonts w:ascii="Cambria" w:hAnsi="Cambria"/>
        </w:rPr>
        <w:t xml:space="preserve">% podlahovej plochy miestnosti, kde najmenší rozmer osvetľovacieho otvoru je 900 mm, </w:t>
      </w:r>
    </w:p>
    <w:p w:rsidR="001719CA" w:rsidRPr="00105315" w:rsidRDefault="001719CA" w:rsidP="006777C8">
      <w:pPr>
        <w:pStyle w:val="Default"/>
        <w:numPr>
          <w:ilvl w:val="0"/>
          <w:numId w:val="4"/>
        </w:numPr>
        <w:spacing w:after="183"/>
        <w:jc w:val="both"/>
        <w:rPr>
          <w:rFonts w:ascii="Cambria" w:hAnsi="Cambria"/>
        </w:rPr>
      </w:pPr>
      <w:r w:rsidRPr="00105315">
        <w:rPr>
          <w:rFonts w:ascii="Cambria" w:hAnsi="Cambria"/>
        </w:rPr>
        <w:t xml:space="preserve">pri jasnej oblohe musia byť dňa 1. marca a 21. júna doba preslnenia </w:t>
      </w:r>
      <w:r w:rsidR="00105315" w:rsidRPr="00105315">
        <w:rPr>
          <w:rFonts w:ascii="Cambria" w:hAnsi="Cambria"/>
        </w:rPr>
        <w:t>väčšia ako</w:t>
      </w:r>
      <w:r w:rsidRPr="00105315">
        <w:rPr>
          <w:rFonts w:ascii="Cambria" w:hAnsi="Cambria"/>
        </w:rPr>
        <w:t xml:space="preserve"> 90 minút. </w:t>
      </w:r>
    </w:p>
    <w:p w:rsidR="001719CA" w:rsidRDefault="001719CA" w:rsidP="006777C8">
      <w:pPr>
        <w:pStyle w:val="Default"/>
        <w:numPr>
          <w:ilvl w:val="0"/>
          <w:numId w:val="3"/>
        </w:numPr>
        <w:jc w:val="both"/>
        <w:rPr>
          <w:rFonts w:ascii="Cambria" w:hAnsi="Cambria"/>
          <w:b/>
          <w:bCs/>
          <w:i/>
          <w:iCs/>
          <w:szCs w:val="23"/>
        </w:rPr>
      </w:pPr>
      <w:r w:rsidRPr="00105315">
        <w:rPr>
          <w:rFonts w:ascii="Cambria" w:hAnsi="Cambria"/>
          <w:b/>
          <w:bCs/>
          <w:i/>
          <w:iCs/>
          <w:szCs w:val="23"/>
        </w:rPr>
        <w:t xml:space="preserve">Výpočty denného osvetlenia </w:t>
      </w:r>
    </w:p>
    <w:p w:rsidR="00105315" w:rsidRPr="00105315" w:rsidRDefault="00105315" w:rsidP="00105315">
      <w:pPr>
        <w:pStyle w:val="Default"/>
        <w:ind w:left="360"/>
        <w:jc w:val="both"/>
        <w:rPr>
          <w:rFonts w:ascii="Cambria" w:hAnsi="Cambria"/>
          <w:b/>
          <w:bCs/>
          <w:i/>
          <w:iCs/>
          <w:szCs w:val="23"/>
        </w:rPr>
      </w:pPr>
    </w:p>
    <w:p w:rsidR="001719CA" w:rsidRDefault="001719CA" w:rsidP="00105315">
      <w:pPr>
        <w:pStyle w:val="Default"/>
        <w:jc w:val="both"/>
        <w:rPr>
          <w:rFonts w:ascii="Cambria" w:hAnsi="Cambria"/>
        </w:rPr>
      </w:pPr>
      <w:r w:rsidRPr="001719CA">
        <w:rPr>
          <w:rFonts w:ascii="Cambria" w:hAnsi="Cambria"/>
        </w:rPr>
        <w:t xml:space="preserve">Pri výpočte činiteľa denného osvetlenia sa jeho celková hodnota rozdelí na tri základné iným spôsobom počítané časti: </w:t>
      </w:r>
    </w:p>
    <w:p w:rsidR="00105315" w:rsidRPr="001719CA" w:rsidRDefault="00105315" w:rsidP="00105315">
      <w:pPr>
        <w:pStyle w:val="Default"/>
        <w:jc w:val="both"/>
        <w:rPr>
          <w:rFonts w:ascii="Cambria" w:hAnsi="Cambria"/>
        </w:rPr>
      </w:pPr>
    </w:p>
    <w:p w:rsidR="001719CA" w:rsidRPr="001719CA" w:rsidRDefault="001719CA" w:rsidP="006777C8">
      <w:pPr>
        <w:pStyle w:val="Default"/>
        <w:numPr>
          <w:ilvl w:val="0"/>
          <w:numId w:val="5"/>
        </w:numPr>
        <w:spacing w:after="164"/>
        <w:jc w:val="both"/>
        <w:rPr>
          <w:rFonts w:ascii="Cambria" w:hAnsi="Cambria"/>
        </w:rPr>
      </w:pPr>
      <w:proofErr w:type="spellStart"/>
      <w:r w:rsidRPr="00105315">
        <w:rPr>
          <w:rFonts w:ascii="Cambria" w:hAnsi="Cambria"/>
          <w:b/>
          <w:i/>
          <w:iCs/>
        </w:rPr>
        <w:t>Oblohová</w:t>
      </w:r>
      <w:proofErr w:type="spellEnd"/>
      <w:r w:rsidRPr="00105315">
        <w:rPr>
          <w:rFonts w:ascii="Cambria" w:hAnsi="Cambria"/>
          <w:b/>
          <w:i/>
          <w:iCs/>
        </w:rPr>
        <w:t xml:space="preserve"> zložka</w:t>
      </w:r>
      <w:r w:rsidR="00105315">
        <w:rPr>
          <w:rFonts w:ascii="Cambria" w:hAnsi="Cambria"/>
          <w:i/>
          <w:iCs/>
        </w:rPr>
        <w:t xml:space="preserve"> </w:t>
      </w:r>
      <w:r w:rsidRPr="001719CA">
        <w:rPr>
          <w:rFonts w:ascii="Cambria" w:hAnsi="Cambria"/>
        </w:rPr>
        <w:t xml:space="preserve">- získaná z jasov rovnomerne zatiahnutej oblohy. Na výpočet </w:t>
      </w:r>
      <w:proofErr w:type="spellStart"/>
      <w:r w:rsidRPr="001719CA">
        <w:rPr>
          <w:rFonts w:ascii="Cambria" w:hAnsi="Cambria"/>
        </w:rPr>
        <w:t>oblohovej</w:t>
      </w:r>
      <w:proofErr w:type="spellEnd"/>
      <w:r w:rsidRPr="001719CA">
        <w:rPr>
          <w:rFonts w:ascii="Cambria" w:hAnsi="Cambria"/>
        </w:rPr>
        <w:t xml:space="preserve"> zložky sa používa klasická bodová metóda. </w:t>
      </w:r>
    </w:p>
    <w:p w:rsidR="001719CA" w:rsidRPr="001719CA" w:rsidRDefault="001719CA" w:rsidP="006777C8">
      <w:pPr>
        <w:pStyle w:val="Default"/>
        <w:numPr>
          <w:ilvl w:val="0"/>
          <w:numId w:val="5"/>
        </w:numPr>
        <w:spacing w:after="164"/>
        <w:jc w:val="both"/>
        <w:rPr>
          <w:rFonts w:ascii="Cambria" w:hAnsi="Cambria"/>
        </w:rPr>
      </w:pPr>
      <w:r w:rsidRPr="00105315">
        <w:rPr>
          <w:rFonts w:ascii="Cambria" w:hAnsi="Cambria"/>
          <w:b/>
          <w:i/>
          <w:iCs/>
        </w:rPr>
        <w:t>Vonkajšia odrazená zložka</w:t>
      </w:r>
      <w:r w:rsidRPr="001719CA">
        <w:rPr>
          <w:rFonts w:ascii="Cambria" w:hAnsi="Cambria"/>
        </w:rPr>
        <w:t xml:space="preserve">- získaná od vonkajších prekážok. Na jej výpočet sa používa metóda mnohonásobných odrazov s numerickou integráciou. </w:t>
      </w:r>
    </w:p>
    <w:p w:rsidR="001719CA" w:rsidRPr="001719CA" w:rsidRDefault="001719CA" w:rsidP="00105315">
      <w:pPr>
        <w:pStyle w:val="Default"/>
        <w:jc w:val="both"/>
        <w:rPr>
          <w:rFonts w:ascii="Cambria" w:hAnsi="Cambria"/>
        </w:rPr>
      </w:pPr>
      <w:r w:rsidRPr="00105315">
        <w:rPr>
          <w:rFonts w:ascii="Cambria" w:hAnsi="Cambria"/>
          <w:b/>
          <w:i/>
          <w:iCs/>
        </w:rPr>
        <w:lastRenderedPageBreak/>
        <w:t>c) Vnútorná odrazená zložka</w:t>
      </w:r>
      <w:r w:rsidR="00105315">
        <w:rPr>
          <w:rFonts w:ascii="Cambria" w:hAnsi="Cambria"/>
          <w:i/>
          <w:iCs/>
        </w:rPr>
        <w:t xml:space="preserve"> </w:t>
      </w:r>
      <w:r w:rsidRPr="001719CA">
        <w:rPr>
          <w:rFonts w:ascii="Cambria" w:hAnsi="Cambria"/>
          <w:i/>
          <w:iCs/>
        </w:rPr>
        <w:t xml:space="preserve">- </w:t>
      </w:r>
      <w:r w:rsidRPr="001719CA">
        <w:rPr>
          <w:rFonts w:ascii="Cambria" w:hAnsi="Cambria"/>
        </w:rPr>
        <w:t xml:space="preserve">odrazy svetla vo vnútri miestnosti. Počíta sa rovnako metódou mnohonásobných odrazov. </w:t>
      </w:r>
    </w:p>
    <w:p w:rsidR="001719CA" w:rsidRPr="001719CA" w:rsidRDefault="001719CA" w:rsidP="001719CA">
      <w:pPr>
        <w:pStyle w:val="Default"/>
        <w:rPr>
          <w:rFonts w:ascii="Cambria" w:hAnsi="Cambria"/>
        </w:rPr>
      </w:pPr>
    </w:p>
    <w:p w:rsidR="001719CA" w:rsidRPr="0001392D" w:rsidRDefault="001719CA" w:rsidP="006777C8">
      <w:pPr>
        <w:pStyle w:val="Nadpis3"/>
        <w:numPr>
          <w:ilvl w:val="2"/>
          <w:numId w:val="21"/>
        </w:numPr>
      </w:pPr>
      <w:bookmarkStart w:id="10" w:name="_Toc502659164"/>
      <w:r w:rsidRPr="0001392D">
        <w:t>Meranie denného osvetlenia</w:t>
      </w:r>
      <w:bookmarkEnd w:id="10"/>
      <w:r w:rsidRPr="0001392D">
        <w:t xml:space="preserve"> </w:t>
      </w:r>
    </w:p>
    <w:p w:rsidR="00105315" w:rsidRPr="001719CA" w:rsidRDefault="00105315" w:rsidP="001719CA">
      <w:pPr>
        <w:pStyle w:val="Default"/>
        <w:rPr>
          <w:rFonts w:ascii="Cambria" w:hAnsi="Cambria"/>
        </w:rPr>
      </w:pPr>
    </w:p>
    <w:p w:rsidR="001719CA" w:rsidRDefault="001719CA" w:rsidP="00105315">
      <w:pPr>
        <w:pStyle w:val="Default"/>
        <w:jc w:val="both"/>
        <w:rPr>
          <w:rFonts w:ascii="Cambria" w:hAnsi="Cambria"/>
        </w:rPr>
      </w:pPr>
      <w:r w:rsidRPr="001719CA">
        <w:rPr>
          <w:rFonts w:ascii="Cambria" w:hAnsi="Cambria"/>
        </w:rPr>
        <w:t xml:space="preserve">Denné osvetlenie sa hodnotí pomocou intenzít osvetlenia a jasu, z nich sa počítajú ďalšie parametre. Pri meraní intenzity sa používajú súčasne dva </w:t>
      </w:r>
      <w:proofErr w:type="spellStart"/>
      <w:r w:rsidRPr="001719CA">
        <w:rPr>
          <w:rFonts w:ascii="Cambria" w:hAnsi="Cambria"/>
        </w:rPr>
        <w:t>luxmetre</w:t>
      </w:r>
      <w:proofErr w:type="spellEnd"/>
      <w:r w:rsidRPr="001719CA">
        <w:rPr>
          <w:rFonts w:ascii="Cambria" w:hAnsi="Cambria"/>
        </w:rPr>
        <w:t xml:space="preserve"> s </w:t>
      </w:r>
      <w:proofErr w:type="spellStart"/>
      <w:r w:rsidRPr="001719CA">
        <w:rPr>
          <w:rFonts w:ascii="Cambria" w:hAnsi="Cambria"/>
        </w:rPr>
        <w:t>fotónkou</w:t>
      </w:r>
      <w:proofErr w:type="spellEnd"/>
      <w:r w:rsidRPr="001719CA">
        <w:rPr>
          <w:rFonts w:ascii="Cambria" w:hAnsi="Cambria"/>
        </w:rPr>
        <w:t xml:space="preserve">. Meranie je pomerne náročné pretože musia byť splnené určité podmienky pri zatiahnutej oblohe, preto sa nedá presne určiť termín merania. </w:t>
      </w:r>
    </w:p>
    <w:p w:rsidR="00105315" w:rsidRPr="001719CA" w:rsidRDefault="00105315" w:rsidP="00105315">
      <w:pPr>
        <w:pStyle w:val="Default"/>
        <w:jc w:val="both"/>
        <w:rPr>
          <w:rFonts w:ascii="Cambria" w:hAnsi="Cambria"/>
        </w:rPr>
      </w:pPr>
    </w:p>
    <w:p w:rsidR="001719CA" w:rsidRDefault="00105315" w:rsidP="006777C8">
      <w:pPr>
        <w:pStyle w:val="Nadpis2"/>
        <w:numPr>
          <w:ilvl w:val="1"/>
          <w:numId w:val="26"/>
        </w:numPr>
        <w:rPr>
          <w:u w:val="none"/>
        </w:rPr>
      </w:pPr>
      <w:bookmarkStart w:id="11" w:name="_Toc502659165"/>
      <w:r w:rsidRPr="00105315">
        <w:rPr>
          <w:u w:val="none"/>
        </w:rPr>
        <w:t>UMELÉ OSVETLENIE</w:t>
      </w:r>
      <w:bookmarkEnd w:id="11"/>
      <w:r w:rsidRPr="00105315">
        <w:rPr>
          <w:u w:val="none"/>
        </w:rPr>
        <w:t xml:space="preserve"> </w:t>
      </w:r>
    </w:p>
    <w:p w:rsidR="00105315" w:rsidRPr="00105315" w:rsidRDefault="00105315" w:rsidP="00105315">
      <w:pPr>
        <w:pStyle w:val="Nadpis1"/>
        <w:ind w:left="432"/>
        <w:rPr>
          <w:lang w:eastAsia="sk-SK"/>
        </w:rPr>
      </w:pPr>
    </w:p>
    <w:p w:rsidR="00751BD8" w:rsidRDefault="001719CA" w:rsidP="00751BD8">
      <w:pPr>
        <w:pStyle w:val="Default"/>
        <w:spacing w:after="60"/>
        <w:jc w:val="both"/>
        <w:rPr>
          <w:rFonts w:ascii="Cambria" w:hAnsi="Cambria"/>
        </w:rPr>
      </w:pPr>
      <w:r w:rsidRPr="001719CA">
        <w:rPr>
          <w:rFonts w:ascii="Cambria" w:hAnsi="Cambria"/>
        </w:rPr>
        <w:t xml:space="preserve">Umelé osvetlenie vzniká transformáciou iného druhu energie (chemickej, elektrickej a pod.) na energiu svetelnú. Doplňuje alebo úplne nahradzuje denné osvetlenie, pričom sa kladie veľký dôraz na jeho kvalitatívne a kvantitatívne vlastnosti. Účelom je zlepšenie </w:t>
      </w:r>
      <w:r w:rsidR="00105315" w:rsidRPr="001719CA">
        <w:rPr>
          <w:rFonts w:ascii="Cambria" w:hAnsi="Cambria"/>
        </w:rPr>
        <w:t>zrakovej</w:t>
      </w:r>
      <w:r w:rsidRPr="001719CA">
        <w:rPr>
          <w:rFonts w:ascii="Cambria" w:hAnsi="Cambria"/>
        </w:rPr>
        <w:t xml:space="preserve"> pohody človeka. Pri jeho návrhu musia byť dodržané tieto požiadavky: </w:t>
      </w:r>
    </w:p>
    <w:p w:rsidR="001719CA" w:rsidRPr="001719CA" w:rsidRDefault="001719CA" w:rsidP="006777C8">
      <w:pPr>
        <w:pStyle w:val="Default"/>
        <w:numPr>
          <w:ilvl w:val="0"/>
          <w:numId w:val="4"/>
        </w:numPr>
        <w:spacing w:after="60"/>
        <w:ind w:left="357" w:hanging="357"/>
        <w:jc w:val="both"/>
        <w:rPr>
          <w:rFonts w:ascii="Cambria" w:hAnsi="Cambria"/>
        </w:rPr>
      </w:pPr>
      <w:r w:rsidRPr="001719CA">
        <w:rPr>
          <w:rFonts w:ascii="Cambria" w:hAnsi="Cambria"/>
        </w:rPr>
        <w:t xml:space="preserve">odpovedajúca úroveň osvetlenia podľa druhu pracovnej činnosti, </w:t>
      </w:r>
    </w:p>
    <w:p w:rsidR="001719CA" w:rsidRPr="001719CA" w:rsidRDefault="001719CA" w:rsidP="006777C8">
      <w:pPr>
        <w:pStyle w:val="Default"/>
        <w:numPr>
          <w:ilvl w:val="0"/>
          <w:numId w:val="4"/>
        </w:numPr>
        <w:spacing w:after="60"/>
        <w:ind w:left="357" w:hanging="357"/>
        <w:jc w:val="both"/>
        <w:rPr>
          <w:rFonts w:ascii="Cambria" w:hAnsi="Cambria"/>
        </w:rPr>
      </w:pPr>
      <w:r w:rsidRPr="001719CA">
        <w:rPr>
          <w:rFonts w:ascii="Cambria" w:hAnsi="Cambria"/>
        </w:rPr>
        <w:t xml:space="preserve">rovnomernosť osvetlenia, </w:t>
      </w:r>
    </w:p>
    <w:p w:rsidR="001719CA" w:rsidRPr="001719CA" w:rsidRDefault="001719CA" w:rsidP="006777C8">
      <w:pPr>
        <w:pStyle w:val="Default"/>
        <w:numPr>
          <w:ilvl w:val="0"/>
          <w:numId w:val="4"/>
        </w:numPr>
        <w:spacing w:after="60"/>
        <w:ind w:left="357" w:hanging="357"/>
        <w:jc w:val="both"/>
        <w:rPr>
          <w:rFonts w:ascii="Cambria" w:hAnsi="Cambria"/>
        </w:rPr>
      </w:pPr>
      <w:r w:rsidRPr="001719CA">
        <w:rPr>
          <w:rFonts w:ascii="Cambria" w:hAnsi="Cambria"/>
        </w:rPr>
        <w:t xml:space="preserve">primerané rozloženie jasu plôch v zornom poli pozorovateľa, </w:t>
      </w:r>
    </w:p>
    <w:p w:rsidR="001719CA" w:rsidRPr="001719CA" w:rsidRDefault="001719CA" w:rsidP="006777C8">
      <w:pPr>
        <w:pStyle w:val="Default"/>
        <w:numPr>
          <w:ilvl w:val="0"/>
          <w:numId w:val="4"/>
        </w:numPr>
        <w:spacing w:after="60"/>
        <w:ind w:left="357" w:hanging="357"/>
        <w:jc w:val="both"/>
        <w:rPr>
          <w:rFonts w:ascii="Cambria" w:hAnsi="Cambria"/>
        </w:rPr>
      </w:pPr>
      <w:r w:rsidRPr="001719CA">
        <w:rPr>
          <w:rFonts w:ascii="Cambria" w:hAnsi="Cambria"/>
        </w:rPr>
        <w:t xml:space="preserve">vhodný prevažujúci smer osvetlenia a </w:t>
      </w:r>
      <w:proofErr w:type="spellStart"/>
      <w:r w:rsidRPr="001719CA">
        <w:rPr>
          <w:rFonts w:ascii="Cambria" w:hAnsi="Cambria"/>
        </w:rPr>
        <w:t>tienivosti</w:t>
      </w:r>
      <w:proofErr w:type="spellEnd"/>
      <w:r w:rsidRPr="001719CA">
        <w:rPr>
          <w:rFonts w:ascii="Cambria" w:hAnsi="Cambria"/>
        </w:rPr>
        <w:t xml:space="preserve">, </w:t>
      </w:r>
    </w:p>
    <w:p w:rsidR="001719CA" w:rsidRPr="00105315" w:rsidRDefault="001719CA" w:rsidP="006777C8">
      <w:pPr>
        <w:pStyle w:val="Default"/>
        <w:numPr>
          <w:ilvl w:val="0"/>
          <w:numId w:val="4"/>
        </w:numPr>
        <w:spacing w:after="60"/>
        <w:ind w:left="357" w:hanging="357"/>
        <w:jc w:val="both"/>
        <w:rPr>
          <w:rFonts w:ascii="Cambria" w:hAnsi="Cambria"/>
        </w:rPr>
      </w:pPr>
      <w:r w:rsidRPr="00105315">
        <w:rPr>
          <w:rFonts w:ascii="Cambria" w:hAnsi="Cambria"/>
        </w:rPr>
        <w:t xml:space="preserve">obmedzenie oslnenia, </w:t>
      </w:r>
    </w:p>
    <w:p w:rsidR="001719CA" w:rsidRPr="00105315" w:rsidRDefault="001719CA" w:rsidP="006777C8">
      <w:pPr>
        <w:pStyle w:val="Default"/>
        <w:numPr>
          <w:ilvl w:val="0"/>
          <w:numId w:val="4"/>
        </w:numPr>
        <w:spacing w:after="60"/>
        <w:ind w:left="357" w:hanging="357"/>
        <w:jc w:val="both"/>
        <w:rPr>
          <w:rFonts w:ascii="Cambria" w:hAnsi="Cambria"/>
        </w:rPr>
      </w:pPr>
      <w:r w:rsidRPr="00105315">
        <w:rPr>
          <w:rFonts w:ascii="Cambria" w:hAnsi="Cambria"/>
        </w:rPr>
        <w:t xml:space="preserve">vhodné spektrálne zloženie svetla a primerané podanie farieb žiarenia, </w:t>
      </w:r>
    </w:p>
    <w:p w:rsidR="001719CA" w:rsidRPr="00105315" w:rsidRDefault="001719CA" w:rsidP="006777C8">
      <w:pPr>
        <w:pStyle w:val="Default"/>
        <w:numPr>
          <w:ilvl w:val="0"/>
          <w:numId w:val="4"/>
        </w:numPr>
        <w:spacing w:after="60"/>
        <w:ind w:left="357" w:hanging="357"/>
        <w:jc w:val="both"/>
        <w:rPr>
          <w:rFonts w:ascii="Cambria" w:hAnsi="Cambria"/>
        </w:rPr>
      </w:pPr>
      <w:r w:rsidRPr="00105315">
        <w:rPr>
          <w:rFonts w:ascii="Cambria" w:hAnsi="Cambria"/>
        </w:rPr>
        <w:t xml:space="preserve">možnosť použitia miestneho </w:t>
      </w:r>
      <w:proofErr w:type="spellStart"/>
      <w:r w:rsidRPr="00105315">
        <w:rPr>
          <w:rFonts w:ascii="Cambria" w:hAnsi="Cambria"/>
        </w:rPr>
        <w:t>prisvietenia</w:t>
      </w:r>
      <w:proofErr w:type="spellEnd"/>
      <w:r w:rsidRPr="00105315">
        <w:rPr>
          <w:rFonts w:ascii="Cambria" w:hAnsi="Cambria"/>
        </w:rPr>
        <w:t xml:space="preserve"> a regulácia celkového osvetlenia, </w:t>
      </w:r>
    </w:p>
    <w:p w:rsidR="00105315" w:rsidRPr="00105315" w:rsidRDefault="001719CA" w:rsidP="006777C8">
      <w:pPr>
        <w:pStyle w:val="Default"/>
        <w:numPr>
          <w:ilvl w:val="0"/>
          <w:numId w:val="4"/>
        </w:numPr>
        <w:spacing w:after="60"/>
        <w:ind w:left="357" w:hanging="357"/>
        <w:jc w:val="both"/>
        <w:rPr>
          <w:rFonts w:ascii="Cambria" w:hAnsi="Cambria"/>
        </w:rPr>
      </w:pPr>
      <w:r w:rsidRPr="00105315">
        <w:rPr>
          <w:rFonts w:ascii="Cambria" w:hAnsi="Cambria"/>
        </w:rPr>
        <w:t xml:space="preserve">údržba a pravidelná kontrola osvetľovacej sústavy. </w:t>
      </w:r>
    </w:p>
    <w:p w:rsidR="00105315" w:rsidRDefault="00105315" w:rsidP="00105315">
      <w:pPr>
        <w:pStyle w:val="Default"/>
        <w:jc w:val="both"/>
        <w:rPr>
          <w:sz w:val="23"/>
          <w:szCs w:val="23"/>
        </w:rPr>
      </w:pPr>
    </w:p>
    <w:p w:rsidR="001719CA" w:rsidRPr="00105315" w:rsidRDefault="001719CA" w:rsidP="00105315">
      <w:pPr>
        <w:pStyle w:val="Default"/>
        <w:jc w:val="both"/>
        <w:rPr>
          <w:color w:val="auto"/>
          <w:szCs w:val="23"/>
        </w:rPr>
      </w:pPr>
      <w:r w:rsidRPr="00105315">
        <w:rPr>
          <w:color w:val="auto"/>
          <w:szCs w:val="23"/>
        </w:rPr>
        <w:t>Treba tiež poznamenať, že niektoré z týchto zásad platia pre iné než umelé osvetlenie a že intenzita umelého osvetlenia musí byť tým väčšia, čím menšie detaily musí človek roz</w:t>
      </w:r>
      <w:r w:rsidR="00105315" w:rsidRPr="00105315">
        <w:rPr>
          <w:color w:val="auto"/>
          <w:szCs w:val="23"/>
        </w:rPr>
        <w:t>po</w:t>
      </w:r>
      <w:r w:rsidRPr="00105315">
        <w:rPr>
          <w:color w:val="auto"/>
          <w:szCs w:val="23"/>
        </w:rPr>
        <w:t>znávať, čím sú menšie kontrasty rozlišovaných plôch ale</w:t>
      </w:r>
      <w:r w:rsidR="00105315" w:rsidRPr="00105315">
        <w:rPr>
          <w:color w:val="auto"/>
          <w:szCs w:val="23"/>
        </w:rPr>
        <w:t>bo čím dlhšie trvá namáhavá zra</w:t>
      </w:r>
      <w:r w:rsidRPr="00105315">
        <w:rPr>
          <w:color w:val="auto"/>
          <w:szCs w:val="23"/>
        </w:rPr>
        <w:t xml:space="preserve">ková činnosť. </w:t>
      </w:r>
    </w:p>
    <w:p w:rsidR="00105315" w:rsidRDefault="00105315" w:rsidP="00105315">
      <w:pPr>
        <w:pStyle w:val="Default"/>
        <w:jc w:val="both"/>
        <w:rPr>
          <w:color w:val="auto"/>
          <w:sz w:val="23"/>
          <w:szCs w:val="23"/>
        </w:rPr>
      </w:pPr>
    </w:p>
    <w:p w:rsidR="001719CA" w:rsidRDefault="001719CA" w:rsidP="006777C8">
      <w:pPr>
        <w:pStyle w:val="Nadpis3"/>
        <w:numPr>
          <w:ilvl w:val="2"/>
          <w:numId w:val="28"/>
        </w:numPr>
      </w:pPr>
      <w:bookmarkStart w:id="12" w:name="_Toc502659166"/>
      <w:proofErr w:type="spellStart"/>
      <w:r w:rsidRPr="00105315">
        <w:t>Osvetlenosť</w:t>
      </w:r>
      <w:proofErr w:type="spellEnd"/>
      <w:r w:rsidRPr="00105315">
        <w:t xml:space="preserve"> bezprostredného okolia úlohy a rovnomernosť osvetlenia</w:t>
      </w:r>
      <w:bookmarkEnd w:id="12"/>
      <w:r w:rsidRPr="00105315">
        <w:t xml:space="preserve"> </w:t>
      </w:r>
    </w:p>
    <w:p w:rsidR="00105315" w:rsidRPr="00105315" w:rsidRDefault="00105315" w:rsidP="00105315">
      <w:pPr>
        <w:rPr>
          <w:lang w:eastAsia="sk-SK"/>
        </w:rPr>
      </w:pPr>
    </w:p>
    <w:p w:rsidR="001719CA" w:rsidRDefault="001719CA" w:rsidP="00105315">
      <w:pPr>
        <w:pStyle w:val="Default"/>
        <w:jc w:val="both"/>
        <w:rPr>
          <w:color w:val="auto"/>
          <w:sz w:val="23"/>
          <w:szCs w:val="23"/>
        </w:rPr>
      </w:pPr>
      <w:proofErr w:type="spellStart"/>
      <w:r w:rsidRPr="00105315">
        <w:rPr>
          <w:color w:val="auto"/>
          <w:szCs w:val="23"/>
        </w:rPr>
        <w:t>Osvetlenosť</w:t>
      </w:r>
      <w:proofErr w:type="spellEnd"/>
      <w:r w:rsidRPr="00105315">
        <w:rPr>
          <w:color w:val="auto"/>
          <w:szCs w:val="23"/>
        </w:rPr>
        <w:t xml:space="preserve"> bezprostredného okolia úlohy musí súvisieť s osvetlením miesta zrakového úkonu a má poskytnúť vyvážené rozloženie jasov v zornom poli pozorovateľa. Zrakovú nepohodu alebo namáhanie zraku môžu spôsobiť práve veľké priestorové zmeny osvetlenosti v okolí zrakového úkonu. Z toho teda vyplýva, že </w:t>
      </w:r>
      <w:proofErr w:type="spellStart"/>
      <w:r w:rsidRPr="00105315">
        <w:rPr>
          <w:color w:val="auto"/>
          <w:szCs w:val="23"/>
        </w:rPr>
        <w:t>osvetlenosť</w:t>
      </w:r>
      <w:proofErr w:type="spellEnd"/>
      <w:r w:rsidRPr="00105315">
        <w:rPr>
          <w:color w:val="auto"/>
          <w:szCs w:val="23"/>
        </w:rPr>
        <w:t xml:space="preserve"> bezprostredného okolia úlohy môže byť menšie ako </w:t>
      </w:r>
      <w:proofErr w:type="spellStart"/>
      <w:r w:rsidRPr="00105315">
        <w:rPr>
          <w:color w:val="auto"/>
          <w:szCs w:val="23"/>
        </w:rPr>
        <w:t>osvetlenosť</w:t>
      </w:r>
      <w:proofErr w:type="spellEnd"/>
      <w:r w:rsidRPr="00105315">
        <w:rPr>
          <w:color w:val="auto"/>
          <w:szCs w:val="23"/>
        </w:rPr>
        <w:t xml:space="preserve"> zrakového úkonu</w:t>
      </w:r>
      <w:r w:rsidR="00105315" w:rsidRPr="00105315">
        <w:rPr>
          <w:color w:val="auto"/>
          <w:szCs w:val="23"/>
        </w:rPr>
        <w:t>, ale nesmie byť menšie než hod</w:t>
      </w:r>
      <w:r w:rsidRPr="00105315">
        <w:rPr>
          <w:color w:val="auto"/>
          <w:szCs w:val="23"/>
        </w:rPr>
        <w:t>noty, ktoré sú uvedené v</w:t>
      </w:r>
      <w:r w:rsidR="00105315" w:rsidRPr="00105315">
        <w:rPr>
          <w:color w:val="auto"/>
          <w:szCs w:val="23"/>
        </w:rPr>
        <w:t> Tabuľke 2.1</w:t>
      </w:r>
      <w:r w:rsidRPr="00105315">
        <w:rPr>
          <w:color w:val="auto"/>
          <w:szCs w:val="23"/>
        </w:rPr>
        <w:t xml:space="preserve">. Rovnako zobrazuje rovnomernosť </w:t>
      </w:r>
      <w:r w:rsidR="00105315" w:rsidRPr="00105315">
        <w:rPr>
          <w:color w:val="auto"/>
          <w:szCs w:val="23"/>
        </w:rPr>
        <w:t>osvetlenia</w:t>
      </w:r>
      <w:r w:rsidRPr="00105315">
        <w:rPr>
          <w:color w:val="auto"/>
          <w:szCs w:val="23"/>
        </w:rPr>
        <w:t xml:space="preserve"> miesta zrakovej úlohy a jeho bezprostredného okolia, ktoré nesmie byť opäť menšie, ako sú hodnoty v nej spomínané. </w:t>
      </w:r>
      <w:r w:rsidR="00105315" w:rsidRPr="00105315">
        <w:rPr>
          <w:color w:val="auto"/>
          <w:szCs w:val="23"/>
        </w:rPr>
        <w:t xml:space="preserve">Pritom </w:t>
      </w:r>
      <w:r w:rsidRPr="00105315">
        <w:rPr>
          <w:color w:val="auto"/>
          <w:szCs w:val="23"/>
        </w:rPr>
        <w:t xml:space="preserve">musí byť zreteľný </w:t>
      </w:r>
      <w:r>
        <w:rPr>
          <w:color w:val="auto"/>
          <w:sz w:val="23"/>
          <w:szCs w:val="23"/>
        </w:rPr>
        <w:t xml:space="preserve">aj dostatočný adaptačný jas. </w:t>
      </w:r>
    </w:p>
    <w:p w:rsidR="00105315" w:rsidRDefault="00105315" w:rsidP="00105315">
      <w:pPr>
        <w:pStyle w:val="Default"/>
        <w:jc w:val="both"/>
        <w:rPr>
          <w:color w:val="auto"/>
          <w:sz w:val="23"/>
          <w:szCs w:val="23"/>
        </w:rPr>
      </w:pPr>
    </w:p>
    <w:p w:rsidR="00105315" w:rsidRDefault="00105315">
      <w:pPr>
        <w:overflowPunct/>
        <w:autoSpaceDE/>
        <w:autoSpaceDN/>
        <w:adjustRightInd/>
        <w:textAlignment w:val="auto"/>
        <w:rPr>
          <w:b/>
          <w:i/>
          <w:sz w:val="23"/>
          <w:szCs w:val="23"/>
          <w:lang w:eastAsia="en-US"/>
        </w:rPr>
      </w:pPr>
      <w:r>
        <w:rPr>
          <w:b/>
          <w:i/>
          <w:sz w:val="23"/>
          <w:szCs w:val="23"/>
        </w:rPr>
        <w:br w:type="page"/>
      </w:r>
    </w:p>
    <w:p w:rsidR="00105315" w:rsidRPr="00105315" w:rsidRDefault="00105315" w:rsidP="00105315">
      <w:pPr>
        <w:pStyle w:val="Default"/>
        <w:jc w:val="both"/>
        <w:rPr>
          <w:b/>
          <w:i/>
          <w:sz w:val="23"/>
          <w:szCs w:val="23"/>
        </w:rPr>
      </w:pPr>
      <w:r w:rsidRPr="00105315">
        <w:rPr>
          <w:b/>
          <w:i/>
          <w:color w:val="auto"/>
          <w:sz w:val="23"/>
          <w:szCs w:val="23"/>
        </w:rPr>
        <w:lastRenderedPageBreak/>
        <w:t>Tabuľka 2.1  Rovnomernosť osvetlenia a pomer osvetlenosti okolia  a úlohy</w:t>
      </w:r>
    </w:p>
    <w:tbl>
      <w:tblPr>
        <w:tblStyle w:val="Mriekatabuky"/>
        <w:tblW w:w="0" w:type="auto"/>
        <w:tblLook w:val="04A0"/>
      </w:tblPr>
      <w:tblGrid>
        <w:gridCol w:w="4606"/>
        <w:gridCol w:w="4606"/>
      </w:tblGrid>
      <w:tr w:rsidR="00105315" w:rsidRPr="00105315" w:rsidTr="00105315">
        <w:tc>
          <w:tcPr>
            <w:tcW w:w="4606" w:type="dxa"/>
          </w:tcPr>
          <w:p w:rsidR="00105315" w:rsidRPr="00105315" w:rsidRDefault="00105315" w:rsidP="00105315">
            <w:pPr>
              <w:pStyle w:val="Default"/>
              <w:jc w:val="center"/>
              <w:rPr>
                <w:rFonts w:asciiTheme="majorHAnsi" w:hAnsiTheme="majorHAnsi"/>
                <w:szCs w:val="23"/>
              </w:rPr>
            </w:pPr>
            <w:proofErr w:type="spellStart"/>
            <w:r w:rsidRPr="00105315">
              <w:rPr>
                <w:rFonts w:asciiTheme="majorHAnsi" w:hAnsiTheme="majorHAnsi"/>
                <w:b/>
                <w:bCs/>
                <w:i/>
                <w:iCs/>
                <w:szCs w:val="23"/>
              </w:rPr>
              <w:t>Osvetlenosť</w:t>
            </w:r>
            <w:proofErr w:type="spellEnd"/>
            <w:r w:rsidRPr="00105315">
              <w:rPr>
                <w:rFonts w:asciiTheme="majorHAnsi" w:hAnsiTheme="majorHAnsi"/>
                <w:b/>
                <w:bCs/>
                <w:i/>
                <w:iCs/>
                <w:szCs w:val="23"/>
              </w:rPr>
              <w:t xml:space="preserve"> úlohy [</w:t>
            </w:r>
            <w:proofErr w:type="spellStart"/>
            <w:r w:rsidRPr="00105315">
              <w:rPr>
                <w:rFonts w:asciiTheme="majorHAnsi" w:hAnsiTheme="majorHAnsi"/>
                <w:b/>
                <w:bCs/>
                <w:i/>
                <w:iCs/>
                <w:szCs w:val="23"/>
              </w:rPr>
              <w:t>lx</w:t>
            </w:r>
            <w:proofErr w:type="spellEnd"/>
            <w:r w:rsidRPr="00105315">
              <w:rPr>
                <w:rFonts w:asciiTheme="majorHAnsi" w:hAnsiTheme="majorHAnsi"/>
                <w:b/>
                <w:bCs/>
                <w:i/>
                <w:iCs/>
                <w:szCs w:val="23"/>
              </w:rPr>
              <w:t>]</w:t>
            </w:r>
          </w:p>
          <w:p w:rsidR="00105315" w:rsidRPr="00105315" w:rsidRDefault="00105315" w:rsidP="00105315">
            <w:pPr>
              <w:pStyle w:val="Default"/>
              <w:jc w:val="center"/>
              <w:rPr>
                <w:rFonts w:asciiTheme="majorHAnsi" w:hAnsiTheme="majorHAnsi"/>
                <w:bCs/>
                <w:iCs/>
                <w:szCs w:val="23"/>
              </w:rPr>
            </w:pPr>
          </w:p>
        </w:tc>
        <w:tc>
          <w:tcPr>
            <w:tcW w:w="4606" w:type="dxa"/>
          </w:tcPr>
          <w:p w:rsidR="00105315" w:rsidRPr="00105315" w:rsidRDefault="00105315" w:rsidP="00105315">
            <w:pPr>
              <w:pStyle w:val="Default"/>
              <w:jc w:val="center"/>
              <w:rPr>
                <w:rFonts w:asciiTheme="majorHAnsi" w:hAnsiTheme="majorHAnsi"/>
                <w:bCs/>
                <w:iCs/>
                <w:szCs w:val="23"/>
              </w:rPr>
            </w:pPr>
            <w:proofErr w:type="spellStart"/>
            <w:r w:rsidRPr="00105315">
              <w:rPr>
                <w:rFonts w:asciiTheme="majorHAnsi" w:hAnsiTheme="majorHAnsi"/>
                <w:b/>
                <w:bCs/>
                <w:i/>
                <w:iCs/>
                <w:szCs w:val="23"/>
              </w:rPr>
              <w:t>Osvetlenosť</w:t>
            </w:r>
            <w:proofErr w:type="spellEnd"/>
            <w:r w:rsidRPr="00105315">
              <w:rPr>
                <w:rFonts w:asciiTheme="majorHAnsi" w:hAnsiTheme="majorHAnsi"/>
                <w:b/>
                <w:bCs/>
                <w:i/>
                <w:iCs/>
                <w:szCs w:val="23"/>
              </w:rPr>
              <w:t xml:space="preserve"> bezprostredného okolia úlohy [</w:t>
            </w:r>
            <w:proofErr w:type="spellStart"/>
            <w:r w:rsidRPr="00105315">
              <w:rPr>
                <w:rFonts w:asciiTheme="majorHAnsi" w:hAnsiTheme="majorHAnsi"/>
                <w:b/>
                <w:bCs/>
                <w:i/>
                <w:iCs/>
                <w:szCs w:val="23"/>
              </w:rPr>
              <w:t>lx</w:t>
            </w:r>
            <w:proofErr w:type="spellEnd"/>
            <w:r w:rsidRPr="00105315">
              <w:rPr>
                <w:rFonts w:asciiTheme="majorHAnsi" w:hAnsiTheme="majorHAnsi"/>
                <w:b/>
                <w:bCs/>
                <w:i/>
                <w:iCs/>
                <w:szCs w:val="23"/>
              </w:rPr>
              <w:t>]</w:t>
            </w:r>
          </w:p>
        </w:tc>
      </w:tr>
      <w:tr w:rsidR="00105315" w:rsidRPr="00B27090" w:rsidTr="00105315">
        <w:tc>
          <w:tcPr>
            <w:tcW w:w="4606" w:type="dxa"/>
          </w:tcPr>
          <w:p w:rsidR="00105315" w:rsidRPr="00B27090" w:rsidRDefault="00105315" w:rsidP="00B27090">
            <w:pPr>
              <w:pStyle w:val="Default"/>
              <w:jc w:val="center"/>
              <w:rPr>
                <w:rFonts w:ascii="Cambria" w:hAnsi="Cambria"/>
                <w:bCs/>
                <w:iCs/>
                <w:sz w:val="22"/>
                <w:szCs w:val="22"/>
              </w:rPr>
            </w:pPr>
            <w:r w:rsidRPr="00B27090">
              <w:rPr>
                <w:rFonts w:ascii="Cambria" w:hAnsi="Cambria"/>
                <w:sz w:val="22"/>
                <w:szCs w:val="22"/>
              </w:rPr>
              <w:t>≥ 750</w:t>
            </w:r>
          </w:p>
        </w:tc>
        <w:tc>
          <w:tcPr>
            <w:tcW w:w="4606" w:type="dxa"/>
          </w:tcPr>
          <w:p w:rsidR="00105315" w:rsidRPr="00B27090" w:rsidRDefault="00B27090" w:rsidP="00B27090">
            <w:pPr>
              <w:pStyle w:val="Default"/>
              <w:jc w:val="center"/>
              <w:rPr>
                <w:rFonts w:ascii="Cambria" w:hAnsi="Cambria"/>
                <w:bCs/>
                <w:iCs/>
                <w:sz w:val="22"/>
                <w:szCs w:val="22"/>
              </w:rPr>
            </w:pPr>
            <w:r w:rsidRPr="00B27090">
              <w:rPr>
                <w:rFonts w:ascii="Cambria" w:hAnsi="Cambria"/>
                <w:bCs/>
                <w:iCs/>
                <w:sz w:val="22"/>
                <w:szCs w:val="22"/>
              </w:rPr>
              <w:t>500</w:t>
            </w:r>
          </w:p>
        </w:tc>
      </w:tr>
      <w:tr w:rsidR="00105315" w:rsidRPr="00B27090" w:rsidTr="00105315">
        <w:tc>
          <w:tcPr>
            <w:tcW w:w="4606" w:type="dxa"/>
          </w:tcPr>
          <w:p w:rsidR="00105315" w:rsidRPr="00B27090" w:rsidRDefault="00105315" w:rsidP="00B27090">
            <w:pPr>
              <w:pStyle w:val="Default"/>
              <w:jc w:val="center"/>
              <w:rPr>
                <w:rFonts w:ascii="Cambria" w:hAnsi="Cambria"/>
                <w:sz w:val="22"/>
                <w:szCs w:val="22"/>
              </w:rPr>
            </w:pPr>
            <w:r w:rsidRPr="00B27090">
              <w:rPr>
                <w:rFonts w:ascii="Cambria" w:hAnsi="Cambria"/>
                <w:sz w:val="22"/>
                <w:szCs w:val="22"/>
              </w:rPr>
              <w:t>500</w:t>
            </w:r>
          </w:p>
        </w:tc>
        <w:tc>
          <w:tcPr>
            <w:tcW w:w="4606" w:type="dxa"/>
          </w:tcPr>
          <w:p w:rsidR="00105315" w:rsidRPr="00B27090" w:rsidRDefault="00105315" w:rsidP="00B27090">
            <w:pPr>
              <w:pStyle w:val="Default"/>
              <w:jc w:val="center"/>
              <w:rPr>
                <w:rFonts w:ascii="Cambria" w:hAnsi="Cambria"/>
                <w:sz w:val="22"/>
                <w:szCs w:val="22"/>
              </w:rPr>
            </w:pPr>
            <w:r w:rsidRPr="00B27090">
              <w:rPr>
                <w:rFonts w:ascii="Cambria" w:hAnsi="Cambria"/>
                <w:sz w:val="22"/>
                <w:szCs w:val="22"/>
              </w:rPr>
              <w:t>300</w:t>
            </w:r>
          </w:p>
        </w:tc>
      </w:tr>
      <w:tr w:rsidR="00105315" w:rsidRPr="00B27090" w:rsidTr="00105315">
        <w:tc>
          <w:tcPr>
            <w:tcW w:w="4606" w:type="dxa"/>
          </w:tcPr>
          <w:p w:rsidR="00105315" w:rsidRPr="00B27090" w:rsidRDefault="00105315" w:rsidP="00B27090">
            <w:pPr>
              <w:pStyle w:val="Default"/>
              <w:jc w:val="center"/>
              <w:rPr>
                <w:rFonts w:ascii="Cambria" w:hAnsi="Cambria"/>
                <w:sz w:val="22"/>
                <w:szCs w:val="22"/>
              </w:rPr>
            </w:pPr>
            <w:r w:rsidRPr="00B27090">
              <w:rPr>
                <w:rFonts w:ascii="Cambria" w:hAnsi="Cambria"/>
                <w:sz w:val="22"/>
                <w:szCs w:val="22"/>
              </w:rPr>
              <w:t>300</w:t>
            </w:r>
          </w:p>
        </w:tc>
        <w:tc>
          <w:tcPr>
            <w:tcW w:w="4606" w:type="dxa"/>
          </w:tcPr>
          <w:p w:rsidR="00105315" w:rsidRPr="00B27090" w:rsidRDefault="00105315" w:rsidP="00B27090">
            <w:pPr>
              <w:pStyle w:val="Default"/>
              <w:jc w:val="center"/>
              <w:rPr>
                <w:rFonts w:ascii="Cambria" w:hAnsi="Cambria"/>
                <w:sz w:val="22"/>
                <w:szCs w:val="22"/>
              </w:rPr>
            </w:pPr>
            <w:r w:rsidRPr="00B27090">
              <w:rPr>
                <w:rFonts w:ascii="Cambria" w:hAnsi="Cambria"/>
                <w:sz w:val="22"/>
                <w:szCs w:val="22"/>
              </w:rPr>
              <w:t>200</w:t>
            </w:r>
          </w:p>
        </w:tc>
      </w:tr>
      <w:tr w:rsidR="00105315" w:rsidRPr="00B27090" w:rsidTr="00105315">
        <w:tc>
          <w:tcPr>
            <w:tcW w:w="4606" w:type="dxa"/>
          </w:tcPr>
          <w:p w:rsidR="00105315" w:rsidRPr="00B27090" w:rsidRDefault="00105315" w:rsidP="00B27090">
            <w:pPr>
              <w:pStyle w:val="Default"/>
              <w:jc w:val="center"/>
              <w:rPr>
                <w:rFonts w:ascii="Cambria" w:hAnsi="Cambria"/>
                <w:sz w:val="22"/>
                <w:szCs w:val="22"/>
              </w:rPr>
            </w:pPr>
            <w:r w:rsidRPr="00B27090">
              <w:rPr>
                <w:rFonts w:ascii="Cambria" w:hAnsi="Cambria"/>
                <w:sz w:val="22"/>
                <w:szCs w:val="22"/>
              </w:rPr>
              <w:t>≤ 200</w:t>
            </w:r>
          </w:p>
        </w:tc>
        <w:tc>
          <w:tcPr>
            <w:tcW w:w="4606" w:type="dxa"/>
          </w:tcPr>
          <w:p w:rsidR="00105315" w:rsidRPr="00B27090" w:rsidRDefault="00105315" w:rsidP="00B27090">
            <w:pPr>
              <w:pStyle w:val="Default"/>
              <w:jc w:val="center"/>
              <w:rPr>
                <w:rFonts w:ascii="Cambria" w:hAnsi="Cambria"/>
                <w:sz w:val="22"/>
                <w:szCs w:val="22"/>
              </w:rPr>
            </w:pPr>
            <w:proofErr w:type="spellStart"/>
            <w:r w:rsidRPr="00B27090">
              <w:rPr>
                <w:rFonts w:ascii="Cambria" w:hAnsi="Cambria"/>
                <w:sz w:val="22"/>
                <w:szCs w:val="22"/>
              </w:rPr>
              <w:t>E</w:t>
            </w:r>
            <w:r w:rsidRPr="00B27090">
              <w:rPr>
                <w:rFonts w:ascii="Cambria" w:hAnsi="Cambria"/>
                <w:sz w:val="22"/>
                <w:szCs w:val="22"/>
                <w:vertAlign w:val="subscript"/>
              </w:rPr>
              <w:t>úlohy</w:t>
            </w:r>
            <w:proofErr w:type="spellEnd"/>
          </w:p>
        </w:tc>
      </w:tr>
      <w:tr w:rsidR="00B27090" w:rsidRPr="00B27090" w:rsidTr="00105315">
        <w:tc>
          <w:tcPr>
            <w:tcW w:w="4606" w:type="dxa"/>
          </w:tcPr>
          <w:p w:rsidR="00B27090" w:rsidRPr="00B27090" w:rsidRDefault="00B27090">
            <w:pPr>
              <w:pStyle w:val="Default"/>
              <w:rPr>
                <w:rFonts w:ascii="Cambria" w:hAnsi="Cambria"/>
                <w:b/>
                <w:sz w:val="22"/>
                <w:szCs w:val="23"/>
              </w:rPr>
            </w:pPr>
            <w:r w:rsidRPr="00B27090">
              <w:rPr>
                <w:rFonts w:ascii="Cambria" w:hAnsi="Cambria"/>
                <w:b/>
                <w:sz w:val="22"/>
                <w:szCs w:val="23"/>
              </w:rPr>
              <w:t xml:space="preserve">Rovnomernosť osvetlenia ≥ 0,7 </w:t>
            </w:r>
          </w:p>
        </w:tc>
        <w:tc>
          <w:tcPr>
            <w:tcW w:w="4606" w:type="dxa"/>
          </w:tcPr>
          <w:p w:rsidR="00B27090" w:rsidRPr="00B27090" w:rsidRDefault="00B27090">
            <w:pPr>
              <w:pStyle w:val="Default"/>
              <w:rPr>
                <w:rFonts w:ascii="Cambria" w:hAnsi="Cambria"/>
                <w:b/>
                <w:sz w:val="22"/>
                <w:szCs w:val="23"/>
              </w:rPr>
            </w:pPr>
            <w:r w:rsidRPr="00B27090">
              <w:rPr>
                <w:rFonts w:ascii="Cambria" w:hAnsi="Cambria"/>
                <w:b/>
                <w:sz w:val="22"/>
                <w:szCs w:val="23"/>
              </w:rPr>
              <w:t xml:space="preserve">Rovnomernosť osvetlenia ≥ 0,5 </w:t>
            </w:r>
          </w:p>
        </w:tc>
      </w:tr>
    </w:tbl>
    <w:p w:rsidR="001719CA" w:rsidRDefault="001719CA" w:rsidP="001719CA">
      <w:pPr>
        <w:pStyle w:val="Default"/>
        <w:jc w:val="both"/>
        <w:rPr>
          <w:rFonts w:ascii="Cambria" w:hAnsi="Cambria"/>
          <w:bCs/>
          <w:iCs/>
          <w:sz w:val="28"/>
          <w:szCs w:val="23"/>
        </w:rPr>
      </w:pPr>
    </w:p>
    <w:p w:rsidR="00B27090" w:rsidRDefault="00B31441" w:rsidP="006777C8">
      <w:pPr>
        <w:pStyle w:val="Nadpis3"/>
        <w:numPr>
          <w:ilvl w:val="2"/>
          <w:numId w:val="29"/>
        </w:numPr>
      </w:pPr>
      <w:r>
        <w:t xml:space="preserve"> </w:t>
      </w:r>
      <w:bookmarkStart w:id="13" w:name="_Toc502659167"/>
      <w:r w:rsidR="00B27090" w:rsidRPr="00B27090">
        <w:t>Svetelné zdroje</w:t>
      </w:r>
      <w:bookmarkEnd w:id="13"/>
    </w:p>
    <w:p w:rsidR="00B27090" w:rsidRDefault="00B27090" w:rsidP="00B27090">
      <w:pPr>
        <w:rPr>
          <w:lang w:eastAsia="sk-SK"/>
        </w:rPr>
      </w:pPr>
    </w:p>
    <w:p w:rsidR="00B27090" w:rsidRDefault="00B27090" w:rsidP="00B27090">
      <w:pPr>
        <w:pStyle w:val="Default"/>
        <w:jc w:val="both"/>
        <w:rPr>
          <w:rFonts w:ascii="Cambria" w:hAnsi="Cambria"/>
          <w:szCs w:val="23"/>
        </w:rPr>
      </w:pPr>
      <w:r w:rsidRPr="00B27090">
        <w:rPr>
          <w:rFonts w:asciiTheme="majorHAnsi" w:hAnsiTheme="majorHAnsi"/>
        </w:rPr>
        <w:t>Svetelný zdroj je jednoducho povedané zariadenie, ktoré vyžaruje svetlo v určitej kvalite</w:t>
      </w:r>
      <w:r w:rsidRPr="00B27090">
        <w:rPr>
          <w:rFonts w:ascii="Cambria" w:hAnsi="Cambria"/>
          <w:szCs w:val="23"/>
        </w:rPr>
        <w:t xml:space="preserve"> a množstve. </w:t>
      </w:r>
    </w:p>
    <w:p w:rsidR="00B27090" w:rsidRPr="00B27090" w:rsidRDefault="00B27090" w:rsidP="00B27090">
      <w:pPr>
        <w:pStyle w:val="Default"/>
        <w:jc w:val="both"/>
        <w:rPr>
          <w:rFonts w:ascii="Cambria" w:hAnsi="Cambria"/>
          <w:szCs w:val="23"/>
        </w:rPr>
      </w:pPr>
      <w:r w:rsidRPr="00B27090">
        <w:rPr>
          <w:rFonts w:ascii="Cambria" w:hAnsi="Cambria"/>
          <w:szCs w:val="23"/>
        </w:rPr>
        <w:t>Z hľadiska pôvodu svetelného žiarenia sa delia na:</w:t>
      </w:r>
    </w:p>
    <w:p w:rsidR="00B27090" w:rsidRPr="00B27090" w:rsidRDefault="00B27090" w:rsidP="00B27090">
      <w:pPr>
        <w:pStyle w:val="Default"/>
        <w:jc w:val="both"/>
        <w:rPr>
          <w:rFonts w:ascii="Cambria" w:hAnsi="Cambria"/>
          <w:szCs w:val="23"/>
        </w:rPr>
      </w:pPr>
      <w:r w:rsidRPr="00B27090">
        <w:rPr>
          <w:rFonts w:ascii="Cambria" w:hAnsi="Cambria"/>
          <w:szCs w:val="23"/>
        </w:rPr>
        <w:t xml:space="preserve"> </w:t>
      </w:r>
    </w:p>
    <w:p w:rsidR="00B27090" w:rsidRPr="00B27090" w:rsidRDefault="00B27090" w:rsidP="006777C8">
      <w:pPr>
        <w:pStyle w:val="Default"/>
        <w:numPr>
          <w:ilvl w:val="0"/>
          <w:numId w:val="6"/>
        </w:numPr>
        <w:jc w:val="both"/>
        <w:rPr>
          <w:rFonts w:ascii="Cambria" w:hAnsi="Cambria"/>
          <w:b/>
          <w:i/>
          <w:iCs/>
          <w:szCs w:val="23"/>
        </w:rPr>
      </w:pPr>
      <w:r w:rsidRPr="00B27090">
        <w:rPr>
          <w:rFonts w:ascii="Cambria" w:hAnsi="Cambria"/>
          <w:b/>
          <w:i/>
          <w:iCs/>
          <w:szCs w:val="23"/>
        </w:rPr>
        <w:t>Prírodný</w:t>
      </w:r>
    </w:p>
    <w:p w:rsidR="00B27090" w:rsidRPr="00B27090" w:rsidRDefault="00B27090" w:rsidP="006777C8">
      <w:pPr>
        <w:pStyle w:val="Default"/>
        <w:numPr>
          <w:ilvl w:val="0"/>
          <w:numId w:val="7"/>
        </w:numPr>
        <w:jc w:val="both"/>
        <w:rPr>
          <w:rFonts w:ascii="Cambria" w:hAnsi="Cambria"/>
          <w:szCs w:val="23"/>
        </w:rPr>
      </w:pPr>
      <w:r w:rsidRPr="00B27090">
        <w:rPr>
          <w:rFonts w:ascii="Cambria" w:hAnsi="Cambria"/>
          <w:szCs w:val="23"/>
        </w:rPr>
        <w:t xml:space="preserve">zdroj, ktorý vzniká v prírode bez ľudského činnosti (svetlo slnka, mesiaca, blesku, polárnej žiary a pod.) </w:t>
      </w:r>
    </w:p>
    <w:p w:rsidR="00B27090" w:rsidRPr="00B27090" w:rsidRDefault="00B27090" w:rsidP="006777C8">
      <w:pPr>
        <w:pStyle w:val="Default"/>
        <w:numPr>
          <w:ilvl w:val="0"/>
          <w:numId w:val="6"/>
        </w:numPr>
        <w:jc w:val="both"/>
        <w:rPr>
          <w:rFonts w:ascii="Cambria" w:hAnsi="Cambria"/>
          <w:b/>
          <w:i/>
          <w:iCs/>
          <w:szCs w:val="23"/>
        </w:rPr>
      </w:pPr>
      <w:r>
        <w:rPr>
          <w:rFonts w:ascii="Cambria" w:hAnsi="Cambria"/>
          <w:b/>
          <w:i/>
          <w:iCs/>
          <w:szCs w:val="23"/>
        </w:rPr>
        <w:t>Umelý</w:t>
      </w:r>
    </w:p>
    <w:p w:rsidR="00B27090" w:rsidRDefault="00B27090" w:rsidP="006777C8">
      <w:pPr>
        <w:pStyle w:val="Default"/>
        <w:numPr>
          <w:ilvl w:val="0"/>
          <w:numId w:val="7"/>
        </w:numPr>
        <w:jc w:val="both"/>
        <w:rPr>
          <w:rFonts w:ascii="Cambria" w:hAnsi="Cambria"/>
          <w:szCs w:val="23"/>
        </w:rPr>
      </w:pPr>
      <w:r w:rsidRPr="00B27090">
        <w:rPr>
          <w:rFonts w:ascii="Cambria" w:hAnsi="Cambria"/>
          <w:szCs w:val="23"/>
        </w:rPr>
        <w:t xml:space="preserve"> zdroj , ktorý mení určitý druh energie na energiu svetelnú (sviečka, plynová lampa, žiarovka, dióda atď</w:t>
      </w:r>
      <w:r>
        <w:rPr>
          <w:rFonts w:ascii="Cambria" w:hAnsi="Cambria"/>
          <w:szCs w:val="23"/>
        </w:rPr>
        <w:t>.).</w:t>
      </w:r>
    </w:p>
    <w:p w:rsidR="00B27090" w:rsidRDefault="00B27090" w:rsidP="00B27090">
      <w:pPr>
        <w:pStyle w:val="Default"/>
        <w:ind w:left="360"/>
        <w:jc w:val="both"/>
        <w:rPr>
          <w:rFonts w:ascii="Cambria" w:hAnsi="Cambria"/>
          <w:szCs w:val="23"/>
        </w:rPr>
      </w:pPr>
    </w:p>
    <w:p w:rsidR="00B27090" w:rsidRDefault="00B27090" w:rsidP="00B27090">
      <w:pPr>
        <w:pStyle w:val="Default"/>
        <w:jc w:val="both"/>
        <w:rPr>
          <w:rFonts w:ascii="Cambria" w:hAnsi="Cambria"/>
          <w:szCs w:val="23"/>
        </w:rPr>
      </w:pPr>
      <w:r w:rsidRPr="00B27090">
        <w:rPr>
          <w:rFonts w:ascii="Cambria" w:hAnsi="Cambria"/>
          <w:szCs w:val="23"/>
        </w:rPr>
        <w:t xml:space="preserve">Z hľadiska spôsobu vzniku optického žiarenia: </w:t>
      </w:r>
    </w:p>
    <w:p w:rsidR="001F70AD" w:rsidRPr="00B27090" w:rsidRDefault="001F70AD" w:rsidP="00B27090">
      <w:pPr>
        <w:pStyle w:val="Default"/>
        <w:jc w:val="both"/>
        <w:rPr>
          <w:rFonts w:ascii="Cambria" w:hAnsi="Cambria"/>
          <w:szCs w:val="23"/>
        </w:rPr>
      </w:pPr>
    </w:p>
    <w:p w:rsidR="00B27090" w:rsidRDefault="00B27090" w:rsidP="006777C8">
      <w:pPr>
        <w:pStyle w:val="Default"/>
        <w:numPr>
          <w:ilvl w:val="0"/>
          <w:numId w:val="8"/>
        </w:numPr>
        <w:jc w:val="both"/>
        <w:rPr>
          <w:rFonts w:ascii="Cambria" w:hAnsi="Cambria"/>
          <w:b/>
          <w:i/>
          <w:iCs/>
          <w:szCs w:val="23"/>
        </w:rPr>
      </w:pPr>
      <w:r w:rsidRPr="00B27090">
        <w:rPr>
          <w:rFonts w:ascii="Cambria" w:hAnsi="Cambria"/>
          <w:b/>
          <w:i/>
          <w:iCs/>
          <w:szCs w:val="23"/>
        </w:rPr>
        <w:t>Teplotný zdroj</w:t>
      </w:r>
    </w:p>
    <w:p w:rsidR="00B27090" w:rsidRPr="001F70AD" w:rsidRDefault="00B27090" w:rsidP="006777C8">
      <w:pPr>
        <w:pStyle w:val="Default"/>
        <w:numPr>
          <w:ilvl w:val="0"/>
          <w:numId w:val="7"/>
        </w:numPr>
        <w:jc w:val="both"/>
        <w:rPr>
          <w:rFonts w:ascii="Cambria" w:hAnsi="Cambria"/>
          <w:szCs w:val="23"/>
        </w:rPr>
      </w:pPr>
      <w:r w:rsidRPr="001F70AD">
        <w:rPr>
          <w:rFonts w:ascii="Cambria" w:hAnsi="Cambria"/>
          <w:szCs w:val="23"/>
        </w:rPr>
        <w:t>viditeľné žiarenie vznikajúce pri zahrievaní pevnej látky na vysokú teplotu</w:t>
      </w:r>
      <w:r w:rsidR="001F70AD">
        <w:rPr>
          <w:rFonts w:ascii="Cambria" w:hAnsi="Cambria"/>
          <w:szCs w:val="23"/>
        </w:rPr>
        <w:t>;</w:t>
      </w:r>
      <w:r w:rsidRPr="001F70AD">
        <w:rPr>
          <w:rFonts w:ascii="Cambria" w:hAnsi="Cambria"/>
          <w:szCs w:val="23"/>
        </w:rPr>
        <w:t xml:space="preserve"> </w:t>
      </w:r>
    </w:p>
    <w:p w:rsidR="00B27090" w:rsidRDefault="00B27090" w:rsidP="00B27090">
      <w:pPr>
        <w:pStyle w:val="Default"/>
      </w:pPr>
    </w:p>
    <w:p w:rsidR="001F70AD" w:rsidRPr="001F70AD" w:rsidRDefault="00B27090" w:rsidP="006777C8">
      <w:pPr>
        <w:pStyle w:val="Default"/>
        <w:numPr>
          <w:ilvl w:val="0"/>
          <w:numId w:val="8"/>
        </w:numPr>
        <w:jc w:val="both"/>
        <w:rPr>
          <w:rFonts w:ascii="Cambria" w:hAnsi="Cambria"/>
          <w:b/>
          <w:i/>
          <w:iCs/>
          <w:szCs w:val="23"/>
        </w:rPr>
      </w:pPr>
      <w:r w:rsidRPr="001F70AD">
        <w:rPr>
          <w:rFonts w:ascii="Cambria" w:hAnsi="Cambria"/>
          <w:b/>
          <w:i/>
          <w:iCs/>
          <w:szCs w:val="23"/>
        </w:rPr>
        <w:t>Výbojový zdroj</w:t>
      </w:r>
    </w:p>
    <w:p w:rsidR="00B27090" w:rsidRDefault="00B27090" w:rsidP="006777C8">
      <w:pPr>
        <w:pStyle w:val="Default"/>
        <w:numPr>
          <w:ilvl w:val="0"/>
          <w:numId w:val="7"/>
        </w:numPr>
        <w:jc w:val="both"/>
        <w:rPr>
          <w:rFonts w:ascii="Cambria" w:hAnsi="Cambria"/>
          <w:szCs w:val="23"/>
        </w:rPr>
      </w:pPr>
      <w:r w:rsidRPr="001F70AD">
        <w:rPr>
          <w:rFonts w:ascii="Cambria" w:hAnsi="Cambria"/>
          <w:szCs w:val="23"/>
        </w:rPr>
        <w:t xml:space="preserve">viditeľné žiarenie, ktoré vzniká atómovým vybudením plynov </w:t>
      </w:r>
      <w:r w:rsidR="001F70AD" w:rsidRPr="001F70AD">
        <w:rPr>
          <w:rFonts w:ascii="Cambria" w:hAnsi="Cambria"/>
          <w:szCs w:val="23"/>
        </w:rPr>
        <w:t>alebo</w:t>
      </w:r>
      <w:r w:rsidRPr="001F70AD">
        <w:rPr>
          <w:rFonts w:ascii="Cambria" w:hAnsi="Cambria"/>
          <w:szCs w:val="23"/>
        </w:rPr>
        <w:t xml:space="preserve"> pár urči</w:t>
      </w:r>
      <w:r w:rsidR="001F70AD">
        <w:rPr>
          <w:rFonts w:ascii="Cambria" w:hAnsi="Cambria"/>
          <w:szCs w:val="23"/>
        </w:rPr>
        <w:t>tých kovov v elektrickom výboji;</w:t>
      </w:r>
    </w:p>
    <w:p w:rsidR="001F70AD" w:rsidRPr="001F70AD" w:rsidRDefault="001F70AD" w:rsidP="001F70AD">
      <w:pPr>
        <w:pStyle w:val="Default"/>
        <w:ind w:left="360"/>
        <w:jc w:val="both"/>
        <w:rPr>
          <w:rFonts w:ascii="Cambria" w:hAnsi="Cambria"/>
          <w:szCs w:val="23"/>
        </w:rPr>
      </w:pPr>
    </w:p>
    <w:p w:rsidR="001F70AD" w:rsidRPr="001F70AD" w:rsidRDefault="00B27090" w:rsidP="006777C8">
      <w:pPr>
        <w:pStyle w:val="Default"/>
        <w:numPr>
          <w:ilvl w:val="0"/>
          <w:numId w:val="8"/>
        </w:numPr>
        <w:jc w:val="both"/>
        <w:rPr>
          <w:rFonts w:ascii="Cambria" w:hAnsi="Cambria"/>
          <w:b/>
          <w:i/>
          <w:iCs/>
          <w:szCs w:val="23"/>
        </w:rPr>
      </w:pPr>
      <w:r w:rsidRPr="001F70AD">
        <w:rPr>
          <w:rFonts w:ascii="Cambria" w:hAnsi="Cambria"/>
          <w:b/>
          <w:i/>
          <w:iCs/>
          <w:szCs w:val="23"/>
        </w:rPr>
        <w:t>Luminiscenčný zdroj</w:t>
      </w:r>
    </w:p>
    <w:p w:rsidR="001F70AD" w:rsidRDefault="00B27090" w:rsidP="006777C8">
      <w:pPr>
        <w:pStyle w:val="Default"/>
        <w:numPr>
          <w:ilvl w:val="0"/>
          <w:numId w:val="7"/>
        </w:numPr>
        <w:jc w:val="both"/>
        <w:rPr>
          <w:rFonts w:ascii="Cambria" w:hAnsi="Cambria"/>
          <w:szCs w:val="23"/>
        </w:rPr>
      </w:pPr>
      <w:r w:rsidRPr="001F70AD">
        <w:rPr>
          <w:rFonts w:ascii="Cambria" w:hAnsi="Cambria"/>
          <w:szCs w:val="23"/>
        </w:rPr>
        <w:t>žiarenie vznikajúce luminiscenciou pevných látok</w:t>
      </w:r>
      <w:r w:rsidR="001F70AD">
        <w:rPr>
          <w:rFonts w:ascii="Cambria" w:hAnsi="Cambria"/>
          <w:szCs w:val="23"/>
        </w:rPr>
        <w:t xml:space="preserve">; </w:t>
      </w:r>
    </w:p>
    <w:p w:rsidR="00B27090" w:rsidRPr="001F70AD" w:rsidRDefault="00B27090" w:rsidP="001F70AD">
      <w:pPr>
        <w:pStyle w:val="Default"/>
        <w:ind w:left="360"/>
        <w:jc w:val="both"/>
        <w:rPr>
          <w:rFonts w:ascii="Cambria" w:hAnsi="Cambria"/>
          <w:szCs w:val="23"/>
        </w:rPr>
      </w:pPr>
      <w:r w:rsidRPr="001F70AD">
        <w:rPr>
          <w:rFonts w:ascii="Cambria" w:hAnsi="Cambria"/>
          <w:szCs w:val="23"/>
        </w:rPr>
        <w:t xml:space="preserve"> </w:t>
      </w:r>
    </w:p>
    <w:p w:rsidR="001F70AD" w:rsidRPr="001F70AD" w:rsidRDefault="00B27090" w:rsidP="006777C8">
      <w:pPr>
        <w:pStyle w:val="Default"/>
        <w:numPr>
          <w:ilvl w:val="0"/>
          <w:numId w:val="8"/>
        </w:numPr>
        <w:jc w:val="both"/>
        <w:rPr>
          <w:rFonts w:ascii="Cambria" w:hAnsi="Cambria"/>
          <w:b/>
          <w:i/>
          <w:iCs/>
          <w:szCs w:val="23"/>
        </w:rPr>
      </w:pPr>
      <w:r w:rsidRPr="001F70AD">
        <w:rPr>
          <w:rFonts w:ascii="Cambria" w:hAnsi="Cambria"/>
          <w:b/>
          <w:i/>
          <w:iCs/>
          <w:szCs w:val="23"/>
        </w:rPr>
        <w:t>Kvantový generátor</w:t>
      </w:r>
    </w:p>
    <w:p w:rsidR="00B27090" w:rsidRPr="001F70AD" w:rsidRDefault="001F70AD" w:rsidP="006777C8">
      <w:pPr>
        <w:pStyle w:val="Default"/>
        <w:numPr>
          <w:ilvl w:val="0"/>
          <w:numId w:val="7"/>
        </w:numPr>
        <w:jc w:val="both"/>
        <w:rPr>
          <w:rFonts w:ascii="Cambria" w:hAnsi="Cambria"/>
          <w:szCs w:val="23"/>
        </w:rPr>
      </w:pPr>
      <w:r w:rsidRPr="001F70AD">
        <w:rPr>
          <w:rFonts w:ascii="Cambria" w:hAnsi="Cambria"/>
          <w:szCs w:val="23"/>
        </w:rPr>
        <w:t>L</w:t>
      </w:r>
      <w:r w:rsidR="00B27090" w:rsidRPr="001F70AD">
        <w:rPr>
          <w:rFonts w:ascii="Cambria" w:hAnsi="Cambria"/>
          <w:szCs w:val="23"/>
        </w:rPr>
        <w:t>aser</w:t>
      </w:r>
      <w:r>
        <w:rPr>
          <w:rFonts w:ascii="Cambria" w:hAnsi="Cambria"/>
          <w:szCs w:val="23"/>
        </w:rPr>
        <w:t>.</w:t>
      </w:r>
      <w:r w:rsidR="00B27090" w:rsidRPr="001F70AD">
        <w:rPr>
          <w:rFonts w:ascii="Cambria" w:hAnsi="Cambria"/>
          <w:szCs w:val="23"/>
        </w:rPr>
        <w:t xml:space="preserve"> </w:t>
      </w:r>
    </w:p>
    <w:p w:rsidR="001F70AD" w:rsidRDefault="001F70AD" w:rsidP="00B27090">
      <w:pPr>
        <w:pStyle w:val="Default"/>
        <w:rPr>
          <w:sz w:val="23"/>
          <w:szCs w:val="23"/>
        </w:rPr>
      </w:pPr>
    </w:p>
    <w:p w:rsidR="00B27090" w:rsidRPr="001F70AD" w:rsidRDefault="00B27090" w:rsidP="001F70AD">
      <w:pPr>
        <w:pStyle w:val="Default"/>
        <w:jc w:val="both"/>
        <w:rPr>
          <w:rFonts w:ascii="Cambria" w:hAnsi="Cambria"/>
          <w:szCs w:val="23"/>
        </w:rPr>
      </w:pPr>
      <w:r w:rsidRPr="001F70AD">
        <w:rPr>
          <w:rFonts w:ascii="Cambria" w:hAnsi="Cambria"/>
          <w:szCs w:val="23"/>
        </w:rPr>
        <w:t xml:space="preserve">Svetelný zdroj môžeme charakterizovať z dvoch hľadísk: </w:t>
      </w:r>
    </w:p>
    <w:p w:rsidR="001F70AD" w:rsidRDefault="001F70AD" w:rsidP="00B27090">
      <w:pPr>
        <w:pStyle w:val="Default"/>
        <w:rPr>
          <w:sz w:val="23"/>
          <w:szCs w:val="23"/>
        </w:rPr>
      </w:pPr>
    </w:p>
    <w:p w:rsidR="00B27090" w:rsidRPr="001F70AD" w:rsidRDefault="00B27090" w:rsidP="006777C8">
      <w:pPr>
        <w:pStyle w:val="Default"/>
        <w:numPr>
          <w:ilvl w:val="0"/>
          <w:numId w:val="9"/>
        </w:numPr>
        <w:rPr>
          <w:rFonts w:ascii="Cambria" w:hAnsi="Cambria"/>
          <w:b/>
          <w:szCs w:val="23"/>
        </w:rPr>
      </w:pPr>
      <w:r w:rsidRPr="001F70AD">
        <w:rPr>
          <w:rFonts w:ascii="Cambria" w:hAnsi="Cambria"/>
          <w:b/>
          <w:i/>
          <w:iCs/>
          <w:szCs w:val="23"/>
        </w:rPr>
        <w:t xml:space="preserve">Kvantitatívna charakteristika </w:t>
      </w:r>
    </w:p>
    <w:p w:rsidR="001F70AD" w:rsidRPr="00ED3545" w:rsidRDefault="00B27090" w:rsidP="006777C8">
      <w:pPr>
        <w:pStyle w:val="Default"/>
        <w:numPr>
          <w:ilvl w:val="0"/>
          <w:numId w:val="7"/>
        </w:numPr>
        <w:jc w:val="both"/>
      </w:pPr>
      <w:r w:rsidRPr="00ED3545">
        <w:rPr>
          <w:rFonts w:ascii="Cambria" w:hAnsi="Cambria"/>
          <w:szCs w:val="23"/>
        </w:rPr>
        <w:t>Pod ňou si môžeme predstaviť merný výkon. Je to podiel vyžarovaného svetelného toku a príkonu.</w:t>
      </w:r>
    </w:p>
    <w:p w:rsidR="00ED3545" w:rsidRDefault="00ED3545" w:rsidP="00ED3545">
      <w:pPr>
        <w:pStyle w:val="Default"/>
        <w:jc w:val="center"/>
      </w:pPr>
      <w:r>
        <w:rPr>
          <w:noProof/>
          <w:lang w:eastAsia="sk-SK"/>
        </w:rPr>
        <w:drawing>
          <wp:inline distT="0" distB="0" distL="0" distR="0">
            <wp:extent cx="879475" cy="630555"/>
            <wp:effectExtent l="1905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79475" cy="630555"/>
                    </a:xfrm>
                    <a:prstGeom prst="rect">
                      <a:avLst/>
                    </a:prstGeom>
                    <a:noFill/>
                    <a:ln w="9525">
                      <a:noFill/>
                      <a:miter lim="800000"/>
                      <a:headEnd/>
                      <a:tailEnd/>
                    </a:ln>
                  </pic:spPr>
                </pic:pic>
              </a:graphicData>
            </a:graphic>
          </wp:inline>
        </w:drawing>
      </w:r>
    </w:p>
    <w:p w:rsidR="001F70AD" w:rsidRPr="001F70AD" w:rsidRDefault="001F70AD" w:rsidP="006777C8">
      <w:pPr>
        <w:pStyle w:val="Default"/>
        <w:numPr>
          <w:ilvl w:val="0"/>
          <w:numId w:val="9"/>
        </w:numPr>
        <w:rPr>
          <w:rFonts w:ascii="Cambria" w:hAnsi="Cambria"/>
          <w:b/>
          <w:i/>
          <w:iCs/>
          <w:szCs w:val="23"/>
        </w:rPr>
      </w:pPr>
      <w:r w:rsidRPr="001F70AD">
        <w:rPr>
          <w:rFonts w:ascii="Cambria" w:hAnsi="Cambria"/>
          <w:b/>
          <w:i/>
          <w:iCs/>
          <w:szCs w:val="23"/>
        </w:rPr>
        <w:t xml:space="preserve">Kvalitatívna charakteristika </w:t>
      </w:r>
    </w:p>
    <w:p w:rsidR="001F70AD" w:rsidRDefault="001F70AD" w:rsidP="001F70AD">
      <w:pPr>
        <w:pStyle w:val="Default"/>
        <w:jc w:val="both"/>
        <w:rPr>
          <w:rFonts w:ascii="Cambria" w:hAnsi="Cambria"/>
          <w:szCs w:val="23"/>
        </w:rPr>
      </w:pPr>
      <w:r w:rsidRPr="001F70AD">
        <w:rPr>
          <w:rFonts w:ascii="Cambria" w:hAnsi="Cambria"/>
          <w:szCs w:val="23"/>
        </w:rPr>
        <w:t xml:space="preserve">Rozumieme ňou dĺžku života zdroja, stálosť a priestorové rozloženie svetelného toku počas starnutia zdroja. Dva najdôležitejšie kvalitatívne parametre svetelných zdrojov sú však index podania farieb </w:t>
      </w:r>
      <w:proofErr w:type="spellStart"/>
      <w:r w:rsidRPr="001F70AD">
        <w:rPr>
          <w:rFonts w:ascii="Cambria" w:hAnsi="Cambria"/>
          <w:b/>
          <w:i/>
          <w:szCs w:val="23"/>
        </w:rPr>
        <w:t>R</w:t>
      </w:r>
      <w:r w:rsidRPr="001F70AD">
        <w:rPr>
          <w:rFonts w:ascii="Cambria" w:hAnsi="Cambria"/>
          <w:b/>
          <w:i/>
          <w:szCs w:val="23"/>
          <w:vertAlign w:val="subscript"/>
        </w:rPr>
        <w:t>a</w:t>
      </w:r>
      <w:proofErr w:type="spellEnd"/>
      <w:r w:rsidRPr="001F70AD">
        <w:rPr>
          <w:rFonts w:ascii="Cambria" w:hAnsi="Cambria"/>
          <w:szCs w:val="23"/>
        </w:rPr>
        <w:t xml:space="preserve"> a farebný dojem (teplota </w:t>
      </w:r>
      <w:proofErr w:type="spellStart"/>
      <w:r w:rsidRPr="001F70AD">
        <w:rPr>
          <w:rFonts w:ascii="Cambria" w:hAnsi="Cambria"/>
          <w:szCs w:val="23"/>
        </w:rPr>
        <w:t>chromatičnosti</w:t>
      </w:r>
      <w:proofErr w:type="spellEnd"/>
      <w:r w:rsidRPr="001F70AD">
        <w:rPr>
          <w:rFonts w:ascii="Cambria" w:hAnsi="Cambria"/>
          <w:szCs w:val="23"/>
        </w:rPr>
        <w:t>).</w:t>
      </w:r>
    </w:p>
    <w:p w:rsidR="001F70AD" w:rsidRPr="001F70AD" w:rsidRDefault="001F70AD" w:rsidP="006777C8">
      <w:pPr>
        <w:pStyle w:val="Default"/>
        <w:numPr>
          <w:ilvl w:val="0"/>
          <w:numId w:val="7"/>
        </w:numPr>
        <w:rPr>
          <w:rFonts w:asciiTheme="majorHAnsi" w:hAnsiTheme="majorHAnsi"/>
        </w:rPr>
      </w:pPr>
      <w:r w:rsidRPr="001F70AD">
        <w:rPr>
          <w:rFonts w:asciiTheme="majorHAnsi" w:hAnsiTheme="majorHAnsi"/>
          <w:i/>
          <w:iCs/>
        </w:rPr>
        <w:lastRenderedPageBreak/>
        <w:t xml:space="preserve">Index podania farieb </w:t>
      </w:r>
      <w:proofErr w:type="spellStart"/>
      <w:r w:rsidRPr="001F70AD">
        <w:rPr>
          <w:rFonts w:asciiTheme="majorHAnsi" w:hAnsiTheme="majorHAnsi"/>
          <w:i/>
          <w:iCs/>
        </w:rPr>
        <w:t>Ra</w:t>
      </w:r>
      <w:proofErr w:type="spellEnd"/>
      <w:r w:rsidRPr="001F70AD">
        <w:rPr>
          <w:rFonts w:asciiTheme="majorHAnsi" w:hAnsiTheme="majorHAnsi"/>
          <w:i/>
          <w:iCs/>
        </w:rPr>
        <w:t xml:space="preserve"> (CRI- </w:t>
      </w:r>
      <w:proofErr w:type="spellStart"/>
      <w:r w:rsidRPr="001F70AD">
        <w:rPr>
          <w:rFonts w:asciiTheme="majorHAnsi" w:hAnsiTheme="majorHAnsi"/>
          <w:i/>
          <w:iCs/>
        </w:rPr>
        <w:t>color</w:t>
      </w:r>
      <w:proofErr w:type="spellEnd"/>
      <w:r w:rsidRPr="001F70AD">
        <w:rPr>
          <w:rFonts w:asciiTheme="majorHAnsi" w:hAnsiTheme="majorHAnsi"/>
          <w:i/>
          <w:iCs/>
        </w:rPr>
        <w:t xml:space="preserve"> </w:t>
      </w:r>
      <w:proofErr w:type="spellStart"/>
      <w:r w:rsidRPr="001F70AD">
        <w:rPr>
          <w:rFonts w:asciiTheme="majorHAnsi" w:hAnsiTheme="majorHAnsi"/>
          <w:i/>
          <w:iCs/>
        </w:rPr>
        <w:t>rendering</w:t>
      </w:r>
      <w:proofErr w:type="spellEnd"/>
      <w:r w:rsidRPr="001F70AD">
        <w:rPr>
          <w:rFonts w:asciiTheme="majorHAnsi" w:hAnsiTheme="majorHAnsi"/>
          <w:i/>
          <w:iCs/>
        </w:rPr>
        <w:t xml:space="preserve"> index) </w:t>
      </w:r>
    </w:p>
    <w:p w:rsidR="001F70AD" w:rsidRDefault="001F70AD" w:rsidP="001F70AD">
      <w:pPr>
        <w:pStyle w:val="Default"/>
        <w:jc w:val="both"/>
        <w:rPr>
          <w:rFonts w:ascii="Cambria" w:hAnsi="Cambria"/>
        </w:rPr>
      </w:pPr>
      <w:r w:rsidRPr="001F70AD">
        <w:rPr>
          <w:rFonts w:ascii="Cambria" w:hAnsi="Cambria"/>
        </w:rPr>
        <w:t xml:space="preserve">Je hodnotenie vernosti farebného vnemu, ktorý vzniká umelým osvetlením, v porovnaní s tým, aký farebný vnem by vznikol v svetle referenčného ideálneho zdroja. Jeho hodnota môže byť od 0 do 100, pričom </w:t>
      </w:r>
      <w:proofErr w:type="spellStart"/>
      <w:r w:rsidRPr="001F70AD">
        <w:rPr>
          <w:rFonts w:ascii="Cambria" w:hAnsi="Cambria"/>
          <w:i/>
          <w:iCs/>
        </w:rPr>
        <w:t>Ra</w:t>
      </w:r>
      <w:proofErr w:type="spellEnd"/>
      <w:r w:rsidRPr="001F70AD">
        <w:rPr>
          <w:rFonts w:ascii="Cambria" w:hAnsi="Cambria"/>
          <w:i/>
          <w:iCs/>
        </w:rPr>
        <w:t xml:space="preserve"> = 0 </w:t>
      </w:r>
      <w:r w:rsidRPr="001F70AD">
        <w:rPr>
          <w:rFonts w:ascii="Cambria" w:hAnsi="Cambria"/>
        </w:rPr>
        <w:t xml:space="preserve">znamená, že pri tomto osvetlení nie je možné </w:t>
      </w:r>
      <w:r w:rsidR="00EC1FC2" w:rsidRPr="001F70AD">
        <w:rPr>
          <w:rFonts w:ascii="Cambria" w:hAnsi="Cambria"/>
        </w:rPr>
        <w:t>rozoznať</w:t>
      </w:r>
      <w:r w:rsidRPr="001F70AD">
        <w:rPr>
          <w:rFonts w:ascii="Cambria" w:hAnsi="Cambria"/>
        </w:rPr>
        <w:t xml:space="preserve"> farby. Hodnota </w:t>
      </w:r>
      <w:proofErr w:type="spellStart"/>
      <w:r w:rsidRPr="001F70AD">
        <w:rPr>
          <w:rFonts w:ascii="Cambria" w:hAnsi="Cambria"/>
          <w:i/>
          <w:iCs/>
        </w:rPr>
        <w:t>Ra</w:t>
      </w:r>
      <w:proofErr w:type="spellEnd"/>
      <w:r w:rsidRPr="001F70AD">
        <w:rPr>
          <w:rFonts w:ascii="Cambria" w:hAnsi="Cambria"/>
          <w:i/>
          <w:iCs/>
        </w:rPr>
        <w:t xml:space="preserve"> </w:t>
      </w:r>
      <w:r w:rsidRPr="001F70AD">
        <w:rPr>
          <w:rFonts w:ascii="Cambria" w:hAnsi="Cambria"/>
        </w:rPr>
        <w:t>= 100 hovo</w:t>
      </w:r>
      <w:r>
        <w:rPr>
          <w:rFonts w:ascii="Cambria" w:hAnsi="Cambria"/>
        </w:rPr>
        <w:t>rí o prirodzenom podaní farieb</w:t>
      </w:r>
    </w:p>
    <w:p w:rsidR="00EC1FC2" w:rsidRDefault="00EC1FC2" w:rsidP="001F70AD">
      <w:pPr>
        <w:pStyle w:val="Default"/>
        <w:jc w:val="both"/>
        <w:rPr>
          <w:rFonts w:ascii="Cambria" w:hAnsi="Cambria"/>
        </w:rPr>
      </w:pPr>
    </w:p>
    <w:p w:rsidR="00EC1FC2" w:rsidRDefault="00EC1FC2" w:rsidP="001F70AD">
      <w:pPr>
        <w:pStyle w:val="Default"/>
        <w:jc w:val="both"/>
        <w:rPr>
          <w:rFonts w:ascii="Cambria" w:hAnsi="Cambria"/>
        </w:rPr>
      </w:pPr>
      <w:r w:rsidRPr="00EC1FC2">
        <w:rPr>
          <w:rFonts w:ascii="Cambria" w:hAnsi="Cambria"/>
        </w:rPr>
        <w:t xml:space="preserve">Je svetelný parameter a väčšinou sa spája s teplotou </w:t>
      </w:r>
      <w:proofErr w:type="spellStart"/>
      <w:r w:rsidRPr="00EC1FC2">
        <w:rPr>
          <w:rFonts w:ascii="Cambria" w:hAnsi="Cambria"/>
        </w:rPr>
        <w:t>chromatickosti</w:t>
      </w:r>
      <w:proofErr w:type="spellEnd"/>
      <w:r w:rsidRPr="00EC1FC2">
        <w:rPr>
          <w:rFonts w:ascii="Cambria" w:hAnsi="Cambria"/>
        </w:rPr>
        <w:t xml:space="preserve">. Slnečné svetlo má index farebného podania 100 </w:t>
      </w:r>
      <w:proofErr w:type="spellStart"/>
      <w:r w:rsidRPr="00EC1FC2">
        <w:rPr>
          <w:rFonts w:ascii="Cambria" w:hAnsi="Cambria"/>
        </w:rPr>
        <w:t>R</w:t>
      </w:r>
      <w:r w:rsidRPr="00EC1FC2">
        <w:rPr>
          <w:rFonts w:ascii="Cambria" w:hAnsi="Cambria"/>
          <w:vertAlign w:val="subscript"/>
        </w:rPr>
        <w:t>a</w:t>
      </w:r>
      <w:proofErr w:type="spellEnd"/>
      <w:r w:rsidRPr="00EC1FC2">
        <w:rPr>
          <w:rFonts w:ascii="Cambria" w:hAnsi="Cambria"/>
        </w:rPr>
        <w:t xml:space="preserve"> (CRI). A všetky umelé svetlené zdroje sú </w:t>
      </w:r>
      <w:r>
        <w:rPr>
          <w:rFonts w:ascii="Cambria" w:hAnsi="Cambria"/>
        </w:rPr>
        <w:t>p</w:t>
      </w:r>
      <w:r w:rsidRPr="00EC1FC2">
        <w:rPr>
          <w:rFonts w:ascii="Cambria" w:hAnsi="Cambria"/>
        </w:rPr>
        <w:t xml:space="preserve">orovnávané s týmto denným svetlom a vyjadrujú percentuálne zastúpenie všetkých farieb oproti slnku. To znamená, že číselný údaj napr. 80 </w:t>
      </w:r>
      <w:proofErr w:type="spellStart"/>
      <w:r w:rsidRPr="00EC1FC2">
        <w:rPr>
          <w:rFonts w:ascii="Cambria" w:hAnsi="Cambria"/>
        </w:rPr>
        <w:t>Ra</w:t>
      </w:r>
      <w:proofErr w:type="spellEnd"/>
      <w:r w:rsidRPr="00EC1FC2">
        <w:rPr>
          <w:rFonts w:ascii="Cambria" w:hAnsi="Cambria"/>
        </w:rPr>
        <w:t xml:space="preserve"> (CRI) znamená, že umelý svetlený zdroj obsahuje 80</w:t>
      </w:r>
      <w:r>
        <w:rPr>
          <w:rFonts w:ascii="Cambria" w:hAnsi="Cambria"/>
        </w:rPr>
        <w:t xml:space="preserve"> </w:t>
      </w:r>
      <w:r w:rsidRPr="00EC1FC2">
        <w:rPr>
          <w:rFonts w:ascii="Cambria" w:hAnsi="Cambria"/>
        </w:rPr>
        <w:t xml:space="preserve">% všetkých vlnových dĺžok oproti slnku. Normy STN hovoria o minimálnom </w:t>
      </w:r>
      <w:proofErr w:type="spellStart"/>
      <w:r w:rsidRPr="00EC1FC2">
        <w:rPr>
          <w:rFonts w:ascii="Cambria" w:hAnsi="Cambria"/>
        </w:rPr>
        <w:t>R</w:t>
      </w:r>
      <w:r w:rsidRPr="00EC1FC2">
        <w:rPr>
          <w:rFonts w:ascii="Cambria" w:hAnsi="Cambria"/>
          <w:vertAlign w:val="subscript"/>
        </w:rPr>
        <w:t>a</w:t>
      </w:r>
      <w:proofErr w:type="spellEnd"/>
      <w:r w:rsidRPr="00EC1FC2">
        <w:rPr>
          <w:rFonts w:ascii="Cambria" w:hAnsi="Cambria"/>
        </w:rPr>
        <w:t xml:space="preserve"> (CRI) pre určité priestory a s rôznym využitím týchto priestorov. Napríklad kancelárske priestory majú predpísaných minimálne 80 </w:t>
      </w:r>
      <w:proofErr w:type="spellStart"/>
      <w:r w:rsidRPr="00EC1FC2">
        <w:rPr>
          <w:rFonts w:ascii="Cambria" w:hAnsi="Cambria"/>
        </w:rPr>
        <w:t>R</w:t>
      </w:r>
      <w:r w:rsidRPr="00EC1FC2">
        <w:rPr>
          <w:rFonts w:ascii="Cambria" w:hAnsi="Cambria"/>
          <w:vertAlign w:val="subscript"/>
        </w:rPr>
        <w:t>a</w:t>
      </w:r>
      <w:proofErr w:type="spellEnd"/>
      <w:r w:rsidRPr="00EC1FC2">
        <w:rPr>
          <w:rFonts w:ascii="Cambria" w:hAnsi="Cambria"/>
        </w:rPr>
        <w:t xml:space="preserve"> (CRI). Základná podstata indexu farebného podania je pravidlo odrazu svetla od materiálov. Je to odraz žiarenia rôznych vlnových dĺžok od pozorovaných predmetov. Znamená to, že vnímame červený predmet len pre to lebo sa od neho odráža práve vlnová dĺžka červenej farby. Ak by táto vlnová dĺžka chýbala v svetelnom žiarení nevideli by sme ju a vnímali ju ako šedú. Parameter indexu farebného podania je často potláčaný a verejnosti nezverejňovaný pretože hromadne vyrábané trubice spĺňajú minimálne </w:t>
      </w:r>
      <w:proofErr w:type="spellStart"/>
      <w:r w:rsidRPr="00EC1FC2">
        <w:rPr>
          <w:rFonts w:ascii="Cambria" w:hAnsi="Cambria"/>
        </w:rPr>
        <w:t>R</w:t>
      </w:r>
      <w:r w:rsidRPr="00EC1FC2">
        <w:rPr>
          <w:rFonts w:ascii="Cambria" w:hAnsi="Cambria"/>
          <w:vertAlign w:val="subscript"/>
        </w:rPr>
        <w:t>a</w:t>
      </w:r>
      <w:proofErr w:type="spellEnd"/>
      <w:r w:rsidRPr="00EC1FC2">
        <w:rPr>
          <w:rFonts w:ascii="Cambria" w:hAnsi="Cambria"/>
        </w:rPr>
        <w:t xml:space="preserve"> (CRI) 80 a výroba kvalitnejších trubíc s vyšším indexom farebného podania je finančne podstatne náročnejšia – zdravie ľudí je aj tu na druhom mieste. Objavujú sa na žiarivkových trubiciach názvy ako „</w:t>
      </w:r>
      <w:proofErr w:type="spellStart"/>
      <w:r w:rsidRPr="00EC1FC2">
        <w:rPr>
          <w:rFonts w:ascii="Cambria" w:hAnsi="Cambria"/>
        </w:rPr>
        <w:t>Day</w:t>
      </w:r>
      <w:proofErr w:type="spellEnd"/>
      <w:r w:rsidRPr="00EC1FC2">
        <w:rPr>
          <w:rFonts w:ascii="Cambria" w:hAnsi="Cambria"/>
        </w:rPr>
        <w:t xml:space="preserve"> </w:t>
      </w:r>
      <w:proofErr w:type="spellStart"/>
      <w:r w:rsidRPr="00EC1FC2">
        <w:rPr>
          <w:rFonts w:ascii="Cambria" w:hAnsi="Cambria"/>
        </w:rPr>
        <w:t>light</w:t>
      </w:r>
      <w:proofErr w:type="spellEnd"/>
      <w:r w:rsidRPr="00EC1FC2">
        <w:rPr>
          <w:rFonts w:ascii="Cambria" w:hAnsi="Cambria"/>
        </w:rPr>
        <w:t>“ „</w:t>
      </w:r>
      <w:proofErr w:type="spellStart"/>
      <w:r w:rsidRPr="00EC1FC2">
        <w:rPr>
          <w:rFonts w:ascii="Cambria" w:hAnsi="Cambria"/>
        </w:rPr>
        <w:t>cool</w:t>
      </w:r>
      <w:proofErr w:type="spellEnd"/>
      <w:r w:rsidRPr="00EC1FC2">
        <w:rPr>
          <w:rFonts w:ascii="Cambria" w:hAnsi="Cambria"/>
        </w:rPr>
        <w:t xml:space="preserve"> </w:t>
      </w:r>
      <w:proofErr w:type="spellStart"/>
      <w:r w:rsidRPr="00EC1FC2">
        <w:rPr>
          <w:rFonts w:ascii="Cambria" w:hAnsi="Cambria"/>
        </w:rPr>
        <w:t>light</w:t>
      </w:r>
      <w:proofErr w:type="spellEnd"/>
      <w:r w:rsidRPr="00EC1FC2">
        <w:rPr>
          <w:rFonts w:ascii="Cambria" w:hAnsi="Cambria"/>
        </w:rPr>
        <w:t xml:space="preserve">“ ale je to len údaj o teplote </w:t>
      </w:r>
      <w:proofErr w:type="spellStart"/>
      <w:r w:rsidRPr="00EC1FC2">
        <w:rPr>
          <w:rFonts w:ascii="Cambria" w:hAnsi="Cambria"/>
        </w:rPr>
        <w:t>chromatickosti</w:t>
      </w:r>
      <w:proofErr w:type="spellEnd"/>
      <w:r w:rsidRPr="00EC1FC2">
        <w:rPr>
          <w:rFonts w:ascii="Cambria" w:hAnsi="Cambria"/>
        </w:rPr>
        <w:t xml:space="preserve"> a nie o kvalite svetla.</w:t>
      </w:r>
    </w:p>
    <w:p w:rsidR="001F70AD" w:rsidRPr="001F70AD" w:rsidRDefault="001F70AD" w:rsidP="001F70AD">
      <w:pPr>
        <w:pStyle w:val="Default"/>
        <w:jc w:val="both"/>
        <w:rPr>
          <w:rFonts w:ascii="Cambria" w:hAnsi="Cambria"/>
        </w:rPr>
      </w:pPr>
    </w:p>
    <w:p w:rsidR="001F70AD" w:rsidRPr="001F70AD" w:rsidRDefault="001F70AD" w:rsidP="006777C8">
      <w:pPr>
        <w:pStyle w:val="Default"/>
        <w:numPr>
          <w:ilvl w:val="0"/>
          <w:numId w:val="7"/>
        </w:numPr>
        <w:jc w:val="both"/>
        <w:rPr>
          <w:rFonts w:ascii="Cambria" w:hAnsi="Cambria"/>
        </w:rPr>
      </w:pPr>
      <w:r w:rsidRPr="001F70AD">
        <w:rPr>
          <w:rFonts w:ascii="Cambria" w:hAnsi="Cambria"/>
          <w:i/>
          <w:iCs/>
        </w:rPr>
        <w:t xml:space="preserve">Teplota </w:t>
      </w:r>
      <w:proofErr w:type="spellStart"/>
      <w:r w:rsidRPr="001F70AD">
        <w:rPr>
          <w:rFonts w:ascii="Cambria" w:hAnsi="Cambria"/>
          <w:i/>
          <w:iCs/>
        </w:rPr>
        <w:t>chromatickosti</w:t>
      </w:r>
      <w:proofErr w:type="spellEnd"/>
      <w:r w:rsidRPr="001F70AD">
        <w:rPr>
          <w:rFonts w:ascii="Cambria" w:hAnsi="Cambria"/>
          <w:i/>
          <w:iCs/>
        </w:rPr>
        <w:t xml:space="preserve"> (farebný dojem) </w:t>
      </w:r>
    </w:p>
    <w:p w:rsidR="001F70AD" w:rsidRPr="001F70AD" w:rsidRDefault="001F70AD" w:rsidP="001F70AD">
      <w:pPr>
        <w:pStyle w:val="Default"/>
        <w:jc w:val="both"/>
        <w:rPr>
          <w:rFonts w:ascii="Cambria" w:hAnsi="Cambria"/>
        </w:rPr>
      </w:pPr>
      <w:r w:rsidRPr="001F70AD">
        <w:rPr>
          <w:rFonts w:ascii="Cambria" w:hAnsi="Cambria"/>
        </w:rPr>
        <w:t xml:space="preserve">Charakterizuje spektrum bieleho svetla. Svetlo určitej teploty </w:t>
      </w:r>
      <w:proofErr w:type="spellStart"/>
      <w:r w:rsidRPr="001F70AD">
        <w:rPr>
          <w:rFonts w:ascii="Cambria" w:hAnsi="Cambria"/>
        </w:rPr>
        <w:t>chromatickosti</w:t>
      </w:r>
      <w:proofErr w:type="spellEnd"/>
      <w:r w:rsidRPr="001F70AD">
        <w:rPr>
          <w:rFonts w:ascii="Cambria" w:hAnsi="Cambria"/>
        </w:rPr>
        <w:t xml:space="preserve"> má farbu tepelného žiarenia vydávaného čiernym telesom zahriatym na túto teplotu, meranú v</w:t>
      </w:r>
      <w:r>
        <w:rPr>
          <w:rFonts w:ascii="Cambria" w:hAnsi="Cambria"/>
        </w:rPr>
        <w:t> </w:t>
      </w:r>
      <w:r w:rsidRPr="001F70AD">
        <w:rPr>
          <w:rFonts w:ascii="Cambria" w:hAnsi="Cambria"/>
          <w:i/>
          <w:iCs/>
        </w:rPr>
        <w:t>K</w:t>
      </w:r>
      <w:r>
        <w:rPr>
          <w:rFonts w:ascii="Cambria" w:hAnsi="Cambria"/>
          <w:i/>
          <w:iCs/>
        </w:rPr>
        <w:t xml:space="preserve">. </w:t>
      </w:r>
      <w:r w:rsidRPr="001F70AD">
        <w:rPr>
          <w:rFonts w:ascii="Cambria" w:hAnsi="Cambria"/>
        </w:rPr>
        <w:t>Kelvin sa používa na označenie farebnej teploty svietidla. Na nasledujúcom obrázku</w:t>
      </w:r>
      <w:r>
        <w:rPr>
          <w:rFonts w:ascii="Cambria" w:hAnsi="Cambria"/>
        </w:rPr>
        <w:t xml:space="preserve"> </w:t>
      </w:r>
      <w:r>
        <w:rPr>
          <w:rFonts w:ascii="Cambria" w:hAnsi="Cambria"/>
          <w:i/>
          <w:iCs/>
        </w:rPr>
        <w:t>(Obrázok 2.1)</w:t>
      </w:r>
      <w:r w:rsidRPr="001F70AD">
        <w:rPr>
          <w:rFonts w:ascii="Cambria" w:hAnsi="Cambria"/>
        </w:rPr>
        <w:t xml:space="preserve"> môžeme vidieť farebnú škálu od mäkkej bielej až po dennú bielu. Na základe vyjadrenia v Kelvinoch môžeme zaradiť farebnú teplotu do 5 kategórií. </w:t>
      </w:r>
    </w:p>
    <w:p w:rsidR="001F70AD" w:rsidRPr="001F70AD" w:rsidRDefault="001F70AD" w:rsidP="001F70AD">
      <w:pPr>
        <w:pStyle w:val="Default"/>
        <w:jc w:val="both"/>
        <w:rPr>
          <w:rFonts w:ascii="Cambria" w:hAnsi="Cambria"/>
        </w:rPr>
      </w:pPr>
    </w:p>
    <w:p w:rsidR="00B27090" w:rsidRPr="001F70AD" w:rsidRDefault="001F70AD" w:rsidP="001F70AD">
      <w:pPr>
        <w:pStyle w:val="Default"/>
        <w:jc w:val="center"/>
        <w:rPr>
          <w:rFonts w:ascii="Cambria" w:hAnsi="Cambria"/>
        </w:rPr>
      </w:pPr>
      <w:r>
        <w:rPr>
          <w:noProof/>
          <w:lang w:eastAsia="sk-SK"/>
        </w:rPr>
        <w:drawing>
          <wp:inline distT="0" distB="0" distL="0" distR="0">
            <wp:extent cx="5534660" cy="1094740"/>
            <wp:effectExtent l="19050" t="0" r="8890" b="0"/>
            <wp:docPr id="2" name="Obrázok 1" descr="kelvin stupnica zdroj www.uspornaziarovk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vin stupnica zdroj www.uspornaziarovka.sk"/>
                    <pic:cNvPicPr>
                      <a:picLocks noChangeAspect="1" noChangeArrowheads="1"/>
                    </pic:cNvPicPr>
                  </pic:nvPicPr>
                  <pic:blipFill>
                    <a:blip r:embed="rId9" cstate="print"/>
                    <a:srcRect/>
                    <a:stretch>
                      <a:fillRect/>
                    </a:stretch>
                  </pic:blipFill>
                  <pic:spPr bwMode="auto">
                    <a:xfrm>
                      <a:off x="0" y="0"/>
                      <a:ext cx="5534660" cy="1094740"/>
                    </a:xfrm>
                    <a:prstGeom prst="rect">
                      <a:avLst/>
                    </a:prstGeom>
                    <a:noFill/>
                    <a:ln w="9525">
                      <a:noFill/>
                      <a:miter lim="800000"/>
                      <a:headEnd/>
                      <a:tailEnd/>
                    </a:ln>
                  </pic:spPr>
                </pic:pic>
              </a:graphicData>
            </a:graphic>
          </wp:inline>
        </w:drawing>
      </w:r>
    </w:p>
    <w:p w:rsidR="00B27090" w:rsidRDefault="0054574D" w:rsidP="0054574D">
      <w:pPr>
        <w:jc w:val="center"/>
        <w:rPr>
          <w:rFonts w:ascii="Cambria" w:hAnsi="Cambria"/>
          <w:i/>
          <w:sz w:val="24"/>
          <w:szCs w:val="24"/>
          <w:lang w:eastAsia="sk-SK"/>
        </w:rPr>
      </w:pPr>
      <w:r w:rsidRPr="0054574D">
        <w:rPr>
          <w:rFonts w:ascii="Cambria" w:hAnsi="Cambria"/>
          <w:i/>
          <w:sz w:val="24"/>
          <w:szCs w:val="24"/>
          <w:lang w:eastAsia="sk-SK"/>
        </w:rPr>
        <w:t>Obrázok 2.1 Teplota monochromatickosti</w:t>
      </w:r>
      <w:r>
        <w:rPr>
          <w:rFonts w:ascii="Cambria" w:hAnsi="Cambria"/>
          <w:i/>
          <w:sz w:val="24"/>
          <w:szCs w:val="24"/>
          <w:lang w:eastAsia="sk-SK"/>
        </w:rPr>
        <w:t xml:space="preserve"> (</w:t>
      </w:r>
      <w:proofErr w:type="spellStart"/>
      <w:r>
        <w:rPr>
          <w:rFonts w:ascii="Cambria" w:hAnsi="Cambria"/>
          <w:i/>
          <w:sz w:val="24"/>
          <w:szCs w:val="24"/>
          <w:lang w:eastAsia="sk-SK"/>
        </w:rPr>
        <w:t>Melč</w:t>
      </w:r>
      <w:proofErr w:type="spellEnd"/>
      <w:r>
        <w:rPr>
          <w:rFonts w:ascii="Cambria" w:hAnsi="Cambria"/>
          <w:i/>
          <w:sz w:val="24"/>
          <w:szCs w:val="24"/>
          <w:lang w:eastAsia="sk-SK"/>
        </w:rPr>
        <w:t>, 2009)</w:t>
      </w:r>
    </w:p>
    <w:p w:rsidR="00CC6C5A" w:rsidRDefault="00CC6C5A" w:rsidP="0054574D">
      <w:pPr>
        <w:jc w:val="center"/>
        <w:rPr>
          <w:rFonts w:ascii="Cambria" w:hAnsi="Cambria"/>
          <w:i/>
          <w:sz w:val="24"/>
          <w:szCs w:val="24"/>
          <w:lang w:eastAsia="sk-SK"/>
        </w:rPr>
      </w:pPr>
    </w:p>
    <w:p w:rsidR="00CC6C5A" w:rsidRPr="00CC6C5A" w:rsidRDefault="00CC6C5A" w:rsidP="00CC6C5A">
      <w:pPr>
        <w:pStyle w:val="Default"/>
        <w:rPr>
          <w:rFonts w:ascii="Cambria" w:hAnsi="Cambria"/>
          <w:iCs/>
        </w:rPr>
      </w:pPr>
      <w:r w:rsidRPr="00CC6C5A">
        <w:rPr>
          <w:rFonts w:ascii="Cambria" w:hAnsi="Cambria"/>
          <w:iCs/>
        </w:rPr>
        <w:t>1. Mäkká biela = 2500-2900 Kelvin</w:t>
      </w:r>
      <w:r w:rsidRPr="00CC6C5A">
        <w:rPr>
          <w:rFonts w:ascii="Cambria" w:hAnsi="Cambria"/>
          <w:iCs/>
        </w:rPr>
        <w:br/>
        <w:t>2. Teplá biela = 3000-3400 Kelvin</w:t>
      </w:r>
      <w:r w:rsidRPr="00CC6C5A">
        <w:rPr>
          <w:rFonts w:ascii="Cambria" w:hAnsi="Cambria"/>
          <w:iCs/>
        </w:rPr>
        <w:br/>
        <w:t>3. Neutrálna biela = 3500-3900 Kelvin</w:t>
      </w:r>
      <w:r w:rsidRPr="00CC6C5A">
        <w:rPr>
          <w:rFonts w:ascii="Cambria" w:hAnsi="Cambria"/>
          <w:iCs/>
        </w:rPr>
        <w:br/>
        <w:t>4. Chladná biela = 4000-4900 Kelvin</w:t>
      </w:r>
      <w:r w:rsidRPr="00CC6C5A">
        <w:rPr>
          <w:rFonts w:ascii="Cambria" w:hAnsi="Cambria"/>
          <w:iCs/>
        </w:rPr>
        <w:br/>
        <w:t>5. Denná biela = 5000-5700 Kelvin.</w:t>
      </w:r>
    </w:p>
    <w:p w:rsidR="00CC6C5A" w:rsidRPr="00CC6C5A" w:rsidRDefault="00CC6C5A" w:rsidP="00CC6C5A">
      <w:pPr>
        <w:pStyle w:val="Default"/>
        <w:jc w:val="both"/>
        <w:rPr>
          <w:rFonts w:ascii="Cambria" w:hAnsi="Cambria"/>
          <w:iCs/>
        </w:rPr>
      </w:pPr>
    </w:p>
    <w:p w:rsidR="00CC6C5A" w:rsidRDefault="00CC6C5A" w:rsidP="00CC6C5A">
      <w:pPr>
        <w:pStyle w:val="Default"/>
        <w:jc w:val="both"/>
        <w:rPr>
          <w:rFonts w:ascii="Cambria" w:hAnsi="Cambria"/>
          <w:iCs/>
        </w:rPr>
      </w:pPr>
      <w:r w:rsidRPr="00CC6C5A">
        <w:rPr>
          <w:rFonts w:ascii="Cambria" w:hAnsi="Cambria"/>
          <w:iCs/>
        </w:rPr>
        <w:t xml:space="preserve">Farba svetla je však veľmi dôležitá. Pre človeka je najprirodzenejšie sledovať svoje okolie pri slnečnom svetle, resp. s osvetlením podobnej farebnosti. Napriek tomu, že by ste mali výkonnejšie osvetlenie, jeho neprirodzená farba by vám už po krátkej dobe spôsobovala problémy so sledovaním okolia. Pre do priestorov s technickým zameraním </w:t>
      </w:r>
      <w:r w:rsidRPr="00CC6C5A">
        <w:rPr>
          <w:rFonts w:ascii="Cambria" w:hAnsi="Cambria"/>
          <w:iCs/>
        </w:rPr>
        <w:lastRenderedPageBreak/>
        <w:t>a priestorom kde je potrebná dobrá viditeľnosť (Kuchyňa, Kúpeľňa, Pracovný stôl, Sklad, Cestná komunikácia, kancelária) je dobré voliť "Dennú Bielu" (viď aj ďalší faktor </w:t>
      </w:r>
      <w:hyperlink r:id="rId10" w:history="1">
        <w:r w:rsidRPr="00CC6C5A">
          <w:rPr>
            <w:rFonts w:ascii="Cambria" w:hAnsi="Cambria"/>
            <w:iCs/>
          </w:rPr>
          <w:t xml:space="preserve">CRI </w:t>
        </w:r>
        <w:proofErr w:type="spellStart"/>
        <w:r w:rsidRPr="00CC6C5A">
          <w:rPr>
            <w:rFonts w:ascii="Cambria" w:hAnsi="Cambria"/>
            <w:iCs/>
          </w:rPr>
          <w:t>R</w:t>
        </w:r>
        <w:r w:rsidRPr="00CC6C5A">
          <w:rPr>
            <w:rFonts w:ascii="Cambria" w:hAnsi="Cambria"/>
            <w:iCs/>
            <w:vertAlign w:val="subscript"/>
          </w:rPr>
          <w:t>a</w:t>
        </w:r>
        <w:proofErr w:type="spellEnd"/>
      </w:hyperlink>
      <w:r w:rsidRPr="00CC6C5A">
        <w:rPr>
          <w:rFonts w:ascii="Cambria" w:hAnsi="Cambria"/>
          <w:iCs/>
        </w:rPr>
        <w:t xml:space="preserve">). Pre priestory relaxačné, oddychové, priechodné, intímne (Obývačka, Spálňa, Hosťovská, Chodba, Hotelová chodba, Spoločenský priestor) je dobré voliť varianty "Teplej bielej", ktorá má tendenciu </w:t>
      </w:r>
      <w:proofErr w:type="spellStart"/>
      <w:r w:rsidRPr="00CC6C5A">
        <w:rPr>
          <w:rFonts w:ascii="Cambria" w:hAnsi="Cambria"/>
          <w:iCs/>
        </w:rPr>
        <w:t>ukludniť</w:t>
      </w:r>
      <w:proofErr w:type="spellEnd"/>
      <w:r w:rsidRPr="00CC6C5A">
        <w:rPr>
          <w:rFonts w:ascii="Cambria" w:hAnsi="Cambria"/>
          <w:iCs/>
        </w:rPr>
        <w:t xml:space="preserve"> a zrelaxovať, </w:t>
      </w:r>
      <w:r>
        <w:rPr>
          <w:rFonts w:ascii="Cambria" w:hAnsi="Cambria"/>
          <w:iCs/>
        </w:rPr>
        <w:t>ale</w:t>
      </w:r>
      <w:r w:rsidRPr="00CC6C5A">
        <w:rPr>
          <w:rFonts w:ascii="Cambria" w:hAnsi="Cambria"/>
          <w:iCs/>
        </w:rPr>
        <w:t xml:space="preserve"> Denná Biela má funkciu podporiť vitalitu a bdelosť.</w:t>
      </w:r>
    </w:p>
    <w:p w:rsidR="00CC6C5A" w:rsidRPr="00CC6C5A" w:rsidRDefault="00CC6C5A" w:rsidP="00CC6C5A">
      <w:pPr>
        <w:pStyle w:val="Default"/>
        <w:rPr>
          <w:rFonts w:ascii="Cambria" w:hAnsi="Cambria"/>
          <w:iCs/>
        </w:rPr>
      </w:pPr>
    </w:p>
    <w:p w:rsidR="001F70AD" w:rsidRDefault="001F70AD" w:rsidP="001F70AD">
      <w:pPr>
        <w:pStyle w:val="Default"/>
        <w:jc w:val="both"/>
        <w:rPr>
          <w:rFonts w:ascii="Cambria" w:hAnsi="Cambria"/>
          <w:iCs/>
        </w:rPr>
      </w:pPr>
      <w:r w:rsidRPr="001F70AD">
        <w:rPr>
          <w:rFonts w:ascii="Cambria" w:hAnsi="Cambria"/>
          <w:iCs/>
        </w:rPr>
        <w:t>Príklad osvetlenia miestnosti (naľavo studená biela, zatiaľ čo napravo môžeme vidieť teplú bielu)</w:t>
      </w:r>
      <w:r w:rsidR="003704D0">
        <w:rPr>
          <w:rFonts w:ascii="Cambria" w:hAnsi="Cambria"/>
          <w:iCs/>
        </w:rPr>
        <w:t xml:space="preserve"> a</w:t>
      </w:r>
      <w:r w:rsidR="00CC6C5A">
        <w:rPr>
          <w:rFonts w:ascii="Cambria" w:hAnsi="Cambria"/>
          <w:iCs/>
        </w:rPr>
        <w:t xml:space="preserve"> </w:t>
      </w:r>
      <w:r w:rsidR="003704D0">
        <w:rPr>
          <w:rFonts w:ascii="Cambria" w:hAnsi="Cambria"/>
          <w:iCs/>
        </w:rPr>
        <w:t>sú uvedené aj v Tabuľke 2.2</w:t>
      </w:r>
      <w:r>
        <w:rPr>
          <w:rFonts w:ascii="Cambria" w:hAnsi="Cambria"/>
          <w:iCs/>
        </w:rPr>
        <w:t>.</w:t>
      </w:r>
    </w:p>
    <w:p w:rsidR="0054574D" w:rsidRDefault="0054574D" w:rsidP="001F70AD">
      <w:pPr>
        <w:pStyle w:val="Default"/>
        <w:jc w:val="both"/>
        <w:rPr>
          <w:rFonts w:ascii="Cambria" w:hAnsi="Cambria"/>
          <w:iCs/>
        </w:rPr>
      </w:pPr>
    </w:p>
    <w:p w:rsidR="0054574D" w:rsidRDefault="0054574D" w:rsidP="001F70AD">
      <w:pPr>
        <w:pStyle w:val="Default"/>
        <w:jc w:val="both"/>
        <w:rPr>
          <w:rFonts w:ascii="Cambria" w:hAnsi="Cambria"/>
          <w:iCs/>
        </w:rPr>
      </w:pPr>
    </w:p>
    <w:p w:rsidR="001F70AD" w:rsidRDefault="001F70AD" w:rsidP="001F70AD">
      <w:pPr>
        <w:pStyle w:val="Default"/>
        <w:jc w:val="both"/>
        <w:rPr>
          <w:rFonts w:ascii="Cambria" w:hAnsi="Cambria"/>
          <w:iCs/>
        </w:rPr>
      </w:pPr>
      <w:r>
        <w:rPr>
          <w:noProof/>
          <w:lang w:eastAsia="sk-SK"/>
        </w:rPr>
        <w:drawing>
          <wp:inline distT="0" distB="0" distL="0" distR="0">
            <wp:extent cx="5756509" cy="2860964"/>
            <wp:effectExtent l="19050" t="0" r="0" b="0"/>
            <wp:docPr id="4" name="Obrázok 4" descr="led household bulb mr16 x48smd wh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d household bulb mr16 x48smd whites"/>
                    <pic:cNvPicPr>
                      <a:picLocks noChangeAspect="1" noChangeArrowheads="1"/>
                    </pic:cNvPicPr>
                  </pic:nvPicPr>
                  <pic:blipFill>
                    <a:blip r:embed="rId11" cstate="print"/>
                    <a:srcRect/>
                    <a:stretch>
                      <a:fillRect/>
                    </a:stretch>
                  </pic:blipFill>
                  <pic:spPr bwMode="auto">
                    <a:xfrm>
                      <a:off x="0" y="0"/>
                      <a:ext cx="5760720" cy="2863057"/>
                    </a:xfrm>
                    <a:prstGeom prst="rect">
                      <a:avLst/>
                    </a:prstGeom>
                    <a:noFill/>
                    <a:ln w="9525">
                      <a:noFill/>
                      <a:miter lim="800000"/>
                      <a:headEnd/>
                      <a:tailEnd/>
                    </a:ln>
                  </pic:spPr>
                </pic:pic>
              </a:graphicData>
            </a:graphic>
          </wp:inline>
        </w:drawing>
      </w:r>
    </w:p>
    <w:p w:rsidR="0054574D" w:rsidRDefault="0054574D" w:rsidP="001F70AD">
      <w:pPr>
        <w:pStyle w:val="Default"/>
        <w:jc w:val="both"/>
        <w:rPr>
          <w:rFonts w:ascii="Cambria" w:hAnsi="Cambria"/>
          <w:iCs/>
        </w:rPr>
      </w:pPr>
    </w:p>
    <w:p w:rsidR="0054574D" w:rsidRDefault="0054574D" w:rsidP="0054574D">
      <w:pPr>
        <w:jc w:val="center"/>
        <w:rPr>
          <w:rFonts w:ascii="Cambria" w:hAnsi="Cambria"/>
          <w:i/>
          <w:sz w:val="24"/>
          <w:szCs w:val="24"/>
          <w:lang w:eastAsia="sk-SK"/>
        </w:rPr>
      </w:pPr>
      <w:r w:rsidRPr="003704D0">
        <w:rPr>
          <w:rFonts w:ascii="Cambria" w:hAnsi="Cambria"/>
          <w:b/>
          <w:i/>
          <w:sz w:val="24"/>
          <w:szCs w:val="24"/>
          <w:lang w:eastAsia="sk-SK"/>
        </w:rPr>
        <w:t xml:space="preserve">Obrázok 2.2 </w:t>
      </w:r>
      <w:r w:rsidR="003704D0" w:rsidRPr="003704D0">
        <w:rPr>
          <w:rFonts w:ascii="Cambria" w:hAnsi="Cambria"/>
          <w:b/>
          <w:i/>
          <w:sz w:val="24"/>
          <w:szCs w:val="24"/>
          <w:lang w:eastAsia="sk-SK"/>
        </w:rPr>
        <w:t>P</w:t>
      </w:r>
      <w:r w:rsidRPr="003704D0">
        <w:rPr>
          <w:rFonts w:ascii="Cambria" w:hAnsi="Cambria"/>
          <w:b/>
          <w:i/>
          <w:sz w:val="24"/>
          <w:szCs w:val="24"/>
          <w:lang w:eastAsia="sk-SK"/>
        </w:rPr>
        <w:t>ríklady osvetlenia miestnosti</w:t>
      </w:r>
      <w:r>
        <w:rPr>
          <w:rFonts w:ascii="Cambria" w:hAnsi="Cambria"/>
          <w:i/>
          <w:sz w:val="24"/>
          <w:szCs w:val="24"/>
          <w:lang w:eastAsia="sk-SK"/>
        </w:rPr>
        <w:t xml:space="preserve"> (</w:t>
      </w:r>
      <w:hyperlink r:id="rId12" w:history="1">
        <w:r w:rsidR="00ED3545" w:rsidRPr="003D0067">
          <w:rPr>
            <w:rStyle w:val="Hypertextovprepojenie"/>
            <w:rFonts w:ascii="Cambria" w:hAnsi="Cambria"/>
            <w:i/>
            <w:sz w:val="24"/>
            <w:szCs w:val="24"/>
            <w:lang w:eastAsia="sk-SK"/>
          </w:rPr>
          <w:t>www.imao.sk</w:t>
        </w:r>
      </w:hyperlink>
      <w:r>
        <w:rPr>
          <w:rFonts w:ascii="Cambria" w:hAnsi="Cambria"/>
          <w:i/>
          <w:sz w:val="24"/>
          <w:szCs w:val="24"/>
          <w:lang w:eastAsia="sk-SK"/>
        </w:rPr>
        <w:t>)</w:t>
      </w:r>
    </w:p>
    <w:p w:rsidR="00ED3545" w:rsidRDefault="00ED3545" w:rsidP="0054574D">
      <w:pPr>
        <w:jc w:val="center"/>
        <w:rPr>
          <w:rFonts w:ascii="Cambria" w:hAnsi="Cambria"/>
          <w:i/>
          <w:sz w:val="24"/>
          <w:szCs w:val="24"/>
          <w:lang w:eastAsia="sk-SK"/>
        </w:rPr>
      </w:pPr>
    </w:p>
    <w:p w:rsidR="003704D0" w:rsidRDefault="003704D0" w:rsidP="003704D0">
      <w:pPr>
        <w:pStyle w:val="Default"/>
        <w:jc w:val="both"/>
        <w:rPr>
          <w:rFonts w:ascii="Cambria" w:hAnsi="Cambria"/>
          <w:b/>
          <w:i/>
          <w:color w:val="auto"/>
          <w:lang w:eastAsia="sk-SK"/>
        </w:rPr>
      </w:pPr>
      <w:r w:rsidRPr="003704D0">
        <w:rPr>
          <w:rFonts w:ascii="Cambria" w:hAnsi="Cambria"/>
          <w:b/>
          <w:i/>
          <w:color w:val="auto"/>
          <w:lang w:eastAsia="sk-SK"/>
        </w:rPr>
        <w:t>Tabuľka 2.</w:t>
      </w:r>
      <w:r>
        <w:rPr>
          <w:rFonts w:ascii="Cambria" w:hAnsi="Cambria"/>
          <w:b/>
          <w:i/>
          <w:color w:val="auto"/>
          <w:lang w:eastAsia="sk-SK"/>
        </w:rPr>
        <w:t xml:space="preserve">2 príklady teploty </w:t>
      </w:r>
      <w:proofErr w:type="spellStart"/>
      <w:r>
        <w:rPr>
          <w:rFonts w:ascii="Cambria" w:hAnsi="Cambria"/>
          <w:b/>
          <w:i/>
          <w:color w:val="auto"/>
          <w:lang w:eastAsia="sk-SK"/>
        </w:rPr>
        <w:t>chromatickosti</w:t>
      </w:r>
      <w:proofErr w:type="spellEnd"/>
    </w:p>
    <w:tbl>
      <w:tblPr>
        <w:tblStyle w:val="Mriekatabuky"/>
        <w:tblW w:w="0" w:type="auto"/>
        <w:tblLook w:val="04A0"/>
      </w:tblPr>
      <w:tblGrid>
        <w:gridCol w:w="6204"/>
        <w:gridCol w:w="3008"/>
      </w:tblGrid>
      <w:tr w:rsidR="003704D0" w:rsidRPr="003704D0" w:rsidTr="003704D0">
        <w:tc>
          <w:tcPr>
            <w:tcW w:w="6204" w:type="dxa"/>
          </w:tcPr>
          <w:p w:rsidR="003704D0" w:rsidRPr="003704D0" w:rsidRDefault="003704D0" w:rsidP="003704D0">
            <w:pPr>
              <w:pStyle w:val="Default"/>
              <w:jc w:val="center"/>
              <w:rPr>
                <w:rFonts w:ascii="Cambria" w:hAnsi="Cambria"/>
                <w:b/>
                <w:color w:val="auto"/>
                <w:lang w:eastAsia="sk-SK"/>
              </w:rPr>
            </w:pPr>
            <w:r w:rsidRPr="003704D0">
              <w:rPr>
                <w:rFonts w:ascii="Cambria" w:hAnsi="Cambria"/>
                <w:b/>
                <w:color w:val="auto"/>
                <w:lang w:eastAsia="sk-SK"/>
              </w:rPr>
              <w:t>Svetelný zdroj, farebný dojem</w:t>
            </w:r>
          </w:p>
        </w:tc>
        <w:tc>
          <w:tcPr>
            <w:tcW w:w="3008" w:type="dxa"/>
          </w:tcPr>
          <w:p w:rsidR="003704D0" w:rsidRPr="003704D0" w:rsidRDefault="003704D0" w:rsidP="003704D0">
            <w:pPr>
              <w:pStyle w:val="Default"/>
              <w:jc w:val="center"/>
              <w:rPr>
                <w:rFonts w:ascii="Cambria" w:hAnsi="Cambria"/>
                <w:b/>
                <w:color w:val="auto"/>
                <w:lang w:eastAsia="sk-SK"/>
              </w:rPr>
            </w:pPr>
            <w:r w:rsidRPr="003704D0">
              <w:rPr>
                <w:rFonts w:ascii="Cambria" w:hAnsi="Cambria"/>
                <w:b/>
                <w:color w:val="auto"/>
                <w:lang w:eastAsia="sk-SK"/>
              </w:rPr>
              <w:t>Teplota [K]</w:t>
            </w:r>
          </w:p>
        </w:tc>
      </w:tr>
      <w:tr w:rsidR="003704D0" w:rsidRPr="003704D0" w:rsidTr="003704D0">
        <w:tc>
          <w:tcPr>
            <w:tcW w:w="6204" w:type="dxa"/>
          </w:tcPr>
          <w:p w:rsidR="003704D0" w:rsidRPr="003704D0" w:rsidRDefault="003704D0" w:rsidP="003704D0">
            <w:pPr>
              <w:pStyle w:val="Default"/>
              <w:ind w:left="357"/>
              <w:rPr>
                <w:rFonts w:ascii="Cambria" w:hAnsi="Cambria"/>
                <w:color w:val="auto"/>
                <w:lang w:eastAsia="sk-SK"/>
              </w:rPr>
            </w:pPr>
            <w:r w:rsidRPr="003704D0">
              <w:rPr>
                <w:rFonts w:ascii="Cambria" w:hAnsi="Cambria"/>
                <w:color w:val="auto"/>
                <w:lang w:eastAsia="sk-SK"/>
              </w:rPr>
              <w:t>sviečka</w:t>
            </w:r>
          </w:p>
        </w:tc>
        <w:tc>
          <w:tcPr>
            <w:tcW w:w="3008" w:type="dxa"/>
          </w:tcPr>
          <w:p w:rsidR="003704D0" w:rsidRPr="003704D0" w:rsidRDefault="003704D0" w:rsidP="003704D0">
            <w:pPr>
              <w:pStyle w:val="Default"/>
              <w:jc w:val="center"/>
              <w:rPr>
                <w:rFonts w:ascii="Cambria" w:hAnsi="Cambria"/>
                <w:b/>
                <w:color w:val="auto"/>
                <w:lang w:eastAsia="sk-SK"/>
              </w:rPr>
            </w:pPr>
            <w:r>
              <w:rPr>
                <w:rFonts w:ascii="Cambria" w:hAnsi="Cambria"/>
                <w:b/>
                <w:color w:val="auto"/>
                <w:lang w:eastAsia="sk-SK"/>
              </w:rPr>
              <w:t>1200</w:t>
            </w:r>
          </w:p>
        </w:tc>
      </w:tr>
      <w:tr w:rsidR="003704D0" w:rsidRPr="003704D0" w:rsidTr="003704D0">
        <w:tc>
          <w:tcPr>
            <w:tcW w:w="6204" w:type="dxa"/>
          </w:tcPr>
          <w:p w:rsidR="003704D0" w:rsidRPr="003704D0" w:rsidRDefault="003704D0" w:rsidP="003704D0">
            <w:pPr>
              <w:pStyle w:val="Default"/>
              <w:ind w:left="357"/>
              <w:rPr>
                <w:rFonts w:ascii="Cambria" w:hAnsi="Cambria"/>
                <w:color w:val="auto"/>
                <w:lang w:eastAsia="sk-SK"/>
              </w:rPr>
            </w:pPr>
            <w:r w:rsidRPr="003704D0">
              <w:rPr>
                <w:rFonts w:ascii="Cambria" w:hAnsi="Cambria"/>
                <w:color w:val="auto"/>
                <w:lang w:eastAsia="sk-SK"/>
              </w:rPr>
              <w:t>Žiarovka, slnko pri východe alebo západe</w:t>
            </w:r>
          </w:p>
        </w:tc>
        <w:tc>
          <w:tcPr>
            <w:tcW w:w="3008" w:type="dxa"/>
          </w:tcPr>
          <w:p w:rsidR="003704D0" w:rsidRPr="003704D0" w:rsidRDefault="003704D0" w:rsidP="003704D0">
            <w:pPr>
              <w:pStyle w:val="Default"/>
              <w:jc w:val="center"/>
              <w:rPr>
                <w:rFonts w:ascii="Cambria" w:hAnsi="Cambria"/>
                <w:b/>
                <w:color w:val="auto"/>
                <w:lang w:eastAsia="sk-SK"/>
              </w:rPr>
            </w:pPr>
            <w:r>
              <w:rPr>
                <w:rFonts w:ascii="Cambria" w:hAnsi="Cambria"/>
                <w:b/>
                <w:color w:val="auto"/>
                <w:lang w:eastAsia="sk-SK"/>
              </w:rPr>
              <w:t>2700</w:t>
            </w:r>
          </w:p>
        </w:tc>
      </w:tr>
      <w:tr w:rsidR="003704D0" w:rsidRPr="003704D0" w:rsidTr="003704D0">
        <w:tc>
          <w:tcPr>
            <w:tcW w:w="6204" w:type="dxa"/>
          </w:tcPr>
          <w:p w:rsidR="003704D0" w:rsidRPr="003704D0" w:rsidRDefault="003704D0" w:rsidP="003704D0">
            <w:pPr>
              <w:pStyle w:val="Default"/>
              <w:ind w:left="357"/>
              <w:rPr>
                <w:rFonts w:ascii="Cambria" w:hAnsi="Cambria"/>
                <w:color w:val="auto"/>
                <w:lang w:eastAsia="sk-SK"/>
              </w:rPr>
            </w:pPr>
            <w:r w:rsidRPr="003704D0">
              <w:rPr>
                <w:rFonts w:ascii="Cambria" w:hAnsi="Cambria"/>
                <w:color w:val="auto"/>
                <w:lang w:eastAsia="sk-SK"/>
              </w:rPr>
              <w:t>Teplá biela</w:t>
            </w:r>
          </w:p>
        </w:tc>
        <w:tc>
          <w:tcPr>
            <w:tcW w:w="3008" w:type="dxa"/>
          </w:tcPr>
          <w:p w:rsidR="003704D0" w:rsidRPr="003704D0" w:rsidRDefault="003704D0" w:rsidP="003704D0">
            <w:pPr>
              <w:pStyle w:val="Default"/>
              <w:jc w:val="center"/>
              <w:rPr>
                <w:rFonts w:ascii="Cambria" w:hAnsi="Cambria"/>
                <w:b/>
                <w:color w:val="auto"/>
                <w:lang w:eastAsia="sk-SK"/>
              </w:rPr>
            </w:pPr>
            <w:r>
              <w:rPr>
                <w:rFonts w:ascii="Cambria" w:hAnsi="Cambria"/>
                <w:b/>
                <w:color w:val="auto"/>
                <w:lang w:eastAsia="sk-SK"/>
              </w:rPr>
              <w:t>3000</w:t>
            </w:r>
          </w:p>
        </w:tc>
      </w:tr>
      <w:tr w:rsidR="003704D0" w:rsidRPr="003704D0" w:rsidTr="003704D0">
        <w:tc>
          <w:tcPr>
            <w:tcW w:w="6204" w:type="dxa"/>
          </w:tcPr>
          <w:p w:rsidR="003704D0" w:rsidRPr="003704D0" w:rsidRDefault="003704D0" w:rsidP="003704D0">
            <w:pPr>
              <w:pStyle w:val="Default"/>
              <w:ind w:left="357"/>
              <w:rPr>
                <w:rFonts w:ascii="Cambria" w:hAnsi="Cambria"/>
                <w:color w:val="auto"/>
                <w:lang w:eastAsia="sk-SK"/>
              </w:rPr>
            </w:pPr>
            <w:r w:rsidRPr="003704D0">
              <w:rPr>
                <w:rFonts w:ascii="Cambria" w:hAnsi="Cambria"/>
                <w:color w:val="auto"/>
                <w:lang w:eastAsia="sk-SK"/>
              </w:rPr>
              <w:t>Neutrálna biela</w:t>
            </w:r>
          </w:p>
        </w:tc>
        <w:tc>
          <w:tcPr>
            <w:tcW w:w="3008" w:type="dxa"/>
          </w:tcPr>
          <w:p w:rsidR="003704D0" w:rsidRPr="003704D0" w:rsidRDefault="003704D0" w:rsidP="003704D0">
            <w:pPr>
              <w:pStyle w:val="Default"/>
              <w:jc w:val="center"/>
              <w:rPr>
                <w:rFonts w:ascii="Cambria" w:hAnsi="Cambria"/>
                <w:b/>
                <w:color w:val="auto"/>
                <w:lang w:eastAsia="sk-SK"/>
              </w:rPr>
            </w:pPr>
            <w:r>
              <w:rPr>
                <w:rFonts w:ascii="Cambria" w:hAnsi="Cambria"/>
                <w:b/>
                <w:color w:val="auto"/>
                <w:lang w:eastAsia="sk-SK"/>
              </w:rPr>
              <w:t>4000</w:t>
            </w:r>
          </w:p>
        </w:tc>
      </w:tr>
      <w:tr w:rsidR="003704D0" w:rsidRPr="003704D0" w:rsidTr="003704D0">
        <w:tc>
          <w:tcPr>
            <w:tcW w:w="6204" w:type="dxa"/>
          </w:tcPr>
          <w:p w:rsidR="003704D0" w:rsidRPr="003704D0" w:rsidRDefault="003704D0" w:rsidP="003704D0">
            <w:pPr>
              <w:pStyle w:val="Default"/>
              <w:ind w:left="357"/>
              <w:rPr>
                <w:rFonts w:ascii="Cambria" w:hAnsi="Cambria"/>
                <w:color w:val="auto"/>
                <w:lang w:eastAsia="sk-SK"/>
              </w:rPr>
            </w:pPr>
            <w:r w:rsidRPr="003704D0">
              <w:rPr>
                <w:rFonts w:ascii="Cambria" w:hAnsi="Cambria"/>
                <w:color w:val="auto"/>
                <w:lang w:eastAsia="sk-SK"/>
              </w:rPr>
              <w:t>Studená biela, štandardizované denné svetlo</w:t>
            </w:r>
          </w:p>
        </w:tc>
        <w:tc>
          <w:tcPr>
            <w:tcW w:w="3008" w:type="dxa"/>
          </w:tcPr>
          <w:p w:rsidR="003704D0" w:rsidRPr="003704D0" w:rsidRDefault="003704D0" w:rsidP="003704D0">
            <w:pPr>
              <w:pStyle w:val="Default"/>
              <w:jc w:val="center"/>
              <w:rPr>
                <w:rFonts w:ascii="Cambria" w:hAnsi="Cambria"/>
                <w:b/>
                <w:color w:val="auto"/>
                <w:lang w:eastAsia="sk-SK"/>
              </w:rPr>
            </w:pPr>
            <w:r>
              <w:rPr>
                <w:rFonts w:ascii="Cambria" w:hAnsi="Cambria"/>
                <w:b/>
                <w:color w:val="auto"/>
                <w:lang w:eastAsia="sk-SK"/>
              </w:rPr>
              <w:t>6500</w:t>
            </w:r>
          </w:p>
        </w:tc>
      </w:tr>
    </w:tbl>
    <w:p w:rsidR="003704D0" w:rsidRDefault="003704D0" w:rsidP="003704D0">
      <w:pPr>
        <w:pStyle w:val="Default"/>
        <w:jc w:val="both"/>
        <w:rPr>
          <w:rFonts w:ascii="Cambria" w:hAnsi="Cambria"/>
          <w:b/>
          <w:i/>
          <w:color w:val="auto"/>
          <w:lang w:eastAsia="sk-SK"/>
        </w:rPr>
      </w:pPr>
    </w:p>
    <w:p w:rsidR="00CC6C5A" w:rsidRPr="00CC6C5A" w:rsidRDefault="00CC6C5A" w:rsidP="00CC6C5A">
      <w:pPr>
        <w:pStyle w:val="Default"/>
        <w:rPr>
          <w:rFonts w:ascii="Cambria" w:hAnsi="Cambria"/>
          <w:iCs/>
        </w:rPr>
      </w:pPr>
      <w:r w:rsidRPr="00CC6C5A">
        <w:rPr>
          <w:rFonts w:ascii="Cambria" w:hAnsi="Cambria"/>
          <w:b/>
          <w:iCs/>
        </w:rPr>
        <w:t>Zopár príkladov teploty farieb z praxi:</w:t>
      </w:r>
    </w:p>
    <w:p w:rsidR="00CC6C5A" w:rsidRDefault="00CC6C5A" w:rsidP="00CC6C5A">
      <w:pPr>
        <w:pStyle w:val="Default"/>
        <w:rPr>
          <w:rFonts w:ascii="Cambria" w:hAnsi="Cambria"/>
          <w:iCs/>
        </w:rPr>
      </w:pPr>
      <w:r w:rsidRPr="00CC6C5A">
        <w:rPr>
          <w:rFonts w:ascii="Cambria" w:hAnsi="Cambria"/>
          <w:iCs/>
        </w:rPr>
        <w:t>1200 K: Sviečka</w:t>
      </w:r>
      <w:r w:rsidRPr="00CC6C5A">
        <w:rPr>
          <w:rFonts w:ascii="Cambria" w:hAnsi="Cambria"/>
          <w:iCs/>
        </w:rPr>
        <w:br/>
        <w:t>1700 K: Plameň zápalky</w:t>
      </w:r>
      <w:r w:rsidRPr="00CC6C5A">
        <w:rPr>
          <w:rFonts w:ascii="Cambria" w:hAnsi="Cambria"/>
          <w:iCs/>
        </w:rPr>
        <w:br/>
        <w:t>2000 K: Západ letného slnka</w:t>
      </w:r>
      <w:r w:rsidRPr="00CC6C5A">
        <w:rPr>
          <w:rFonts w:ascii="Cambria" w:hAnsi="Cambria"/>
          <w:iCs/>
        </w:rPr>
        <w:br/>
        <w:t>2800 K: Klasická žiarovka, žiarovka, slnko pri východe a západe</w:t>
      </w:r>
      <w:r w:rsidRPr="00CC6C5A">
        <w:rPr>
          <w:rFonts w:ascii="Cambria" w:hAnsi="Cambria"/>
          <w:iCs/>
        </w:rPr>
        <w:br/>
        <w:t>3000 K: štúdiové osvetlenie</w:t>
      </w:r>
      <w:r w:rsidRPr="00CC6C5A">
        <w:rPr>
          <w:rFonts w:ascii="Cambria" w:hAnsi="Cambria"/>
          <w:iCs/>
        </w:rPr>
        <w:br/>
        <w:t>3200 K: Halogénová žiarovka automobilu</w:t>
      </w:r>
      <w:r w:rsidRPr="00CC6C5A">
        <w:rPr>
          <w:rFonts w:ascii="Cambria" w:hAnsi="Cambria"/>
          <w:iCs/>
        </w:rPr>
        <w:br/>
        <w:t>3400 K: Ateliérové a fotografické svetlá</w:t>
      </w:r>
      <w:r w:rsidRPr="00CC6C5A">
        <w:rPr>
          <w:rFonts w:ascii="Cambria" w:hAnsi="Cambria"/>
          <w:iCs/>
        </w:rPr>
        <w:br/>
        <w:t>4100 K: Mesačné svetlo</w:t>
      </w:r>
      <w:r w:rsidRPr="00CC6C5A">
        <w:rPr>
          <w:rFonts w:ascii="Cambria" w:hAnsi="Cambria"/>
          <w:iCs/>
        </w:rPr>
        <w:br/>
        <w:t>5000 K: Denné svetlo</w:t>
      </w:r>
      <w:r w:rsidRPr="00CC6C5A">
        <w:rPr>
          <w:rFonts w:ascii="Cambria" w:hAnsi="Cambria"/>
          <w:iCs/>
        </w:rPr>
        <w:br/>
        <w:t xml:space="preserve">5500 K: fotografické blesky; toto je zvyčajná farebná teplota používaná v profesionálnej </w:t>
      </w:r>
      <w:r w:rsidRPr="00CC6C5A">
        <w:rPr>
          <w:rFonts w:ascii="Cambria" w:hAnsi="Cambria"/>
          <w:iCs/>
        </w:rPr>
        <w:lastRenderedPageBreak/>
        <w:t>fotografii</w:t>
      </w:r>
      <w:r w:rsidRPr="00CC6C5A">
        <w:rPr>
          <w:rFonts w:ascii="Cambria" w:hAnsi="Cambria"/>
          <w:iCs/>
        </w:rPr>
        <w:br/>
        <w:t>5770 K: Silné slnečné svetlo</w:t>
      </w:r>
      <w:r w:rsidRPr="00CC6C5A">
        <w:rPr>
          <w:rFonts w:ascii="Cambria" w:hAnsi="Cambria"/>
          <w:iCs/>
        </w:rPr>
        <w:br/>
        <w:t xml:space="preserve">6000 K: Xenónové výbojky, jasné </w:t>
      </w:r>
      <w:proofErr w:type="spellStart"/>
      <w:r w:rsidRPr="00CC6C5A">
        <w:rPr>
          <w:rFonts w:ascii="Cambria" w:hAnsi="Cambria"/>
          <w:iCs/>
        </w:rPr>
        <w:t>poludnajšie</w:t>
      </w:r>
      <w:proofErr w:type="spellEnd"/>
      <w:r w:rsidRPr="00CC6C5A">
        <w:rPr>
          <w:rFonts w:ascii="Cambria" w:hAnsi="Cambria"/>
          <w:iCs/>
        </w:rPr>
        <w:t xml:space="preserve"> svetlo</w:t>
      </w:r>
      <w:r w:rsidRPr="00CC6C5A">
        <w:rPr>
          <w:rFonts w:ascii="Cambria" w:hAnsi="Cambria"/>
          <w:iCs/>
        </w:rPr>
        <w:br/>
        <w:t>7000 K: Ľahko zamračená obloha</w:t>
      </w:r>
      <w:r w:rsidRPr="00CC6C5A">
        <w:rPr>
          <w:rFonts w:ascii="Cambria" w:hAnsi="Cambria"/>
          <w:iCs/>
        </w:rPr>
        <w:br/>
        <w:t>7500 K: Zamračená obloha</w:t>
      </w:r>
      <w:r w:rsidRPr="00CC6C5A">
        <w:rPr>
          <w:rFonts w:ascii="Cambria" w:hAnsi="Cambria"/>
          <w:iCs/>
        </w:rPr>
        <w:br/>
        <w:t>8000 K: Bledomodré svetlo, oblačno, hmlisto (mraky zafarbujú svetlo do modra)</w:t>
      </w:r>
      <w:r w:rsidRPr="00CC6C5A">
        <w:rPr>
          <w:rFonts w:ascii="Cambria" w:hAnsi="Cambria"/>
          <w:iCs/>
        </w:rPr>
        <w:br/>
        <w:t>9300 K: TV obrazovka (analógová)</w:t>
      </w:r>
      <w:r w:rsidRPr="00CC6C5A">
        <w:rPr>
          <w:rFonts w:ascii="Cambria" w:hAnsi="Cambria"/>
          <w:iCs/>
        </w:rPr>
        <w:br/>
        <w:t>10 000 K: silno zamračená obloha alebo len modré nebo bez slnka</w:t>
      </w:r>
    </w:p>
    <w:p w:rsidR="00CC6C5A" w:rsidRPr="00CC6C5A" w:rsidRDefault="00CC6C5A" w:rsidP="00CC6C5A">
      <w:pPr>
        <w:pStyle w:val="Default"/>
        <w:rPr>
          <w:rFonts w:ascii="Cambria" w:hAnsi="Cambria"/>
          <w:iCs/>
        </w:rPr>
      </w:pPr>
    </w:p>
    <w:p w:rsidR="00CC6C5A" w:rsidRDefault="00CC6C5A" w:rsidP="00CC6C5A">
      <w:pPr>
        <w:pStyle w:val="Default"/>
        <w:jc w:val="both"/>
        <w:rPr>
          <w:rFonts w:ascii="Cambria" w:hAnsi="Cambria"/>
          <w:iCs/>
        </w:rPr>
      </w:pPr>
      <w:r w:rsidRPr="00CC6C5A">
        <w:rPr>
          <w:rFonts w:ascii="Cambria" w:hAnsi="Cambria"/>
          <w:iCs/>
        </w:rPr>
        <w:t>Je dobré sa v prvom rade zamyslieť kde bude žiarovka umiestnená a aký bude jej účel. Spektrum bielej je široké. Pri hodnote 3000 Kelvinov je svetlo žlté, a pri 5000 Kelvinov už modrasté. Odlišná farebná teplota spôsobuje odlišné osvetlenie a odlišnú viditeľnosť. Každá vlnovú dĺžka produkuje odlišné farby pre ľudské oko od pomarančovej, žltej, zelenej, modrej, modro-fialovej až po fialovú. Citlivosť oka sa mení spolu s vlnovou dĺžkou.</w:t>
      </w:r>
    </w:p>
    <w:p w:rsidR="00CC6C5A" w:rsidRPr="00CC6C5A" w:rsidRDefault="00CC6C5A" w:rsidP="00CC6C5A">
      <w:pPr>
        <w:pStyle w:val="Default"/>
        <w:jc w:val="both"/>
        <w:rPr>
          <w:rFonts w:ascii="Cambria" w:hAnsi="Cambria"/>
          <w:iCs/>
        </w:rPr>
      </w:pPr>
    </w:p>
    <w:p w:rsidR="00CC6C5A" w:rsidRDefault="00CC6C5A" w:rsidP="00CC6C5A">
      <w:pPr>
        <w:pStyle w:val="Default"/>
        <w:jc w:val="both"/>
        <w:rPr>
          <w:rFonts w:ascii="Cambria" w:hAnsi="Cambria"/>
          <w:iCs/>
        </w:rPr>
      </w:pPr>
      <w:r w:rsidRPr="00CC6C5A">
        <w:rPr>
          <w:rFonts w:ascii="Cambria" w:hAnsi="Cambria"/>
          <w:iCs/>
        </w:rPr>
        <w:t>Ak pri spracovaní potravín v kuchyni majú pokrmy zvláštne farby alebo sa vám zdá, že vaša návšteva má zelenkavý odtieň pokožky, nemusí ísť o vašu zrakovú chybu, ale o nevhodný výber farby svetla. Našťastie, úsporné žiarovky alebo LED žiarovky sa vyrábajú v rôznych farbách svetla – od bielej farby denného svetla až po extra teplú bielu, ktorá približne zodpovedá farbe svetla klasickej žiarovky. Táto farba je ideálna na vytvorenie útulných kútikov, v ktorých sa výborne oddychuje. Pracovné plochy najlepšie osvetlíte svetlom vo farbe neutrálnej bielej alebo bielej denného svetla.</w:t>
      </w:r>
    </w:p>
    <w:p w:rsidR="00EC1FC2" w:rsidRDefault="00EC1FC2" w:rsidP="00CC6C5A">
      <w:pPr>
        <w:pStyle w:val="Default"/>
        <w:jc w:val="both"/>
        <w:rPr>
          <w:rFonts w:ascii="Cambria" w:hAnsi="Cambria"/>
          <w:iCs/>
        </w:rPr>
      </w:pPr>
    </w:p>
    <w:p w:rsidR="0054574D" w:rsidRDefault="003704D0" w:rsidP="003704D0">
      <w:pPr>
        <w:pStyle w:val="Default"/>
        <w:jc w:val="both"/>
        <w:rPr>
          <w:rFonts w:ascii="Cambria" w:hAnsi="Cambria"/>
          <w:color w:val="auto"/>
          <w:lang w:eastAsia="sk-SK"/>
        </w:rPr>
      </w:pPr>
      <w:r>
        <w:rPr>
          <w:rFonts w:ascii="Cambria" w:hAnsi="Cambria"/>
          <w:color w:val="auto"/>
          <w:lang w:eastAsia="sk-SK"/>
        </w:rPr>
        <w:t xml:space="preserve">U žiariviek je hodnota indexu podania farieb a teploty </w:t>
      </w:r>
      <w:proofErr w:type="spellStart"/>
      <w:r>
        <w:rPr>
          <w:rFonts w:ascii="Cambria" w:hAnsi="Cambria"/>
          <w:color w:val="auto"/>
          <w:lang w:eastAsia="sk-SK"/>
        </w:rPr>
        <w:t>chromatickosti</w:t>
      </w:r>
      <w:proofErr w:type="spellEnd"/>
      <w:r>
        <w:rPr>
          <w:rFonts w:ascii="Cambria" w:hAnsi="Cambria"/>
          <w:color w:val="auto"/>
          <w:lang w:eastAsia="sk-SK"/>
        </w:rPr>
        <w:t xml:space="preserve"> súčasťou typového označenia, kde prvá číslica za lomenom určuje veľkosť </w:t>
      </w:r>
      <w:proofErr w:type="spellStart"/>
      <w:r>
        <w:rPr>
          <w:rFonts w:ascii="Cambria" w:hAnsi="Cambria"/>
          <w:color w:val="auto"/>
          <w:lang w:eastAsia="sk-SK"/>
        </w:rPr>
        <w:t>R</w:t>
      </w:r>
      <w:r w:rsidRPr="003704D0">
        <w:rPr>
          <w:rFonts w:ascii="Cambria" w:hAnsi="Cambria"/>
          <w:color w:val="auto"/>
          <w:vertAlign w:val="subscript"/>
          <w:lang w:eastAsia="sk-SK"/>
        </w:rPr>
        <w:t>a</w:t>
      </w:r>
      <w:proofErr w:type="spellEnd"/>
      <w:r>
        <w:rPr>
          <w:rFonts w:ascii="Cambria" w:hAnsi="Cambria"/>
          <w:color w:val="auto"/>
          <w:lang w:eastAsia="sk-SK"/>
        </w:rPr>
        <w:t xml:space="preserve"> v desiatkach percent a ďalšie dve číslice určujú teplotu </w:t>
      </w:r>
      <w:proofErr w:type="spellStart"/>
      <w:r>
        <w:rPr>
          <w:rFonts w:ascii="Cambria" w:hAnsi="Cambria"/>
          <w:color w:val="auto"/>
          <w:lang w:eastAsia="sk-SK"/>
        </w:rPr>
        <w:t>chromatickosti</w:t>
      </w:r>
      <w:proofErr w:type="spellEnd"/>
      <w:r>
        <w:rPr>
          <w:rFonts w:ascii="Cambria" w:hAnsi="Cambria"/>
          <w:color w:val="auto"/>
          <w:lang w:eastAsia="sk-SK"/>
        </w:rPr>
        <w:t>.</w:t>
      </w:r>
    </w:p>
    <w:p w:rsidR="003704D0" w:rsidRPr="00C62D35" w:rsidRDefault="003704D0" w:rsidP="003704D0">
      <w:pPr>
        <w:pStyle w:val="Default"/>
        <w:jc w:val="both"/>
        <w:rPr>
          <w:rFonts w:ascii="Cambria" w:hAnsi="Cambria"/>
          <w:i/>
          <w:color w:val="auto"/>
          <w:lang w:eastAsia="sk-SK"/>
        </w:rPr>
      </w:pPr>
      <w:r w:rsidRPr="00C62D35">
        <w:rPr>
          <w:rFonts w:ascii="Cambria" w:hAnsi="Cambria"/>
          <w:i/>
          <w:color w:val="auto"/>
          <w:lang w:eastAsia="sk-SK"/>
        </w:rPr>
        <w:t>Príklad:</w:t>
      </w:r>
    </w:p>
    <w:p w:rsidR="003704D0" w:rsidRDefault="003704D0" w:rsidP="003704D0">
      <w:pPr>
        <w:pStyle w:val="Default"/>
        <w:jc w:val="both"/>
        <w:rPr>
          <w:rFonts w:ascii="Cambria" w:hAnsi="Cambria"/>
          <w:i/>
          <w:color w:val="auto"/>
          <w:lang w:eastAsia="sk-SK"/>
        </w:rPr>
      </w:pPr>
      <w:r w:rsidRPr="00C62D35">
        <w:rPr>
          <w:rFonts w:ascii="Cambria" w:hAnsi="Cambria"/>
          <w:i/>
          <w:color w:val="auto"/>
          <w:lang w:eastAsia="sk-SK"/>
        </w:rPr>
        <w:t xml:space="preserve">18W/840 je zdroj s príkonom 18 W, </w:t>
      </w:r>
      <w:proofErr w:type="spellStart"/>
      <w:r w:rsidRPr="00C62D35">
        <w:rPr>
          <w:rFonts w:ascii="Cambria" w:hAnsi="Cambria"/>
          <w:i/>
          <w:color w:val="auto"/>
          <w:lang w:eastAsia="sk-SK"/>
        </w:rPr>
        <w:t>R</w:t>
      </w:r>
      <w:r w:rsidRPr="00C62D35">
        <w:rPr>
          <w:rFonts w:ascii="Cambria" w:hAnsi="Cambria"/>
          <w:i/>
          <w:color w:val="auto"/>
          <w:vertAlign w:val="subscript"/>
          <w:lang w:eastAsia="sk-SK"/>
        </w:rPr>
        <w:t>a</w:t>
      </w:r>
      <w:proofErr w:type="spellEnd"/>
      <w:r w:rsidRPr="00C62D35">
        <w:rPr>
          <w:rFonts w:ascii="Cambria" w:hAnsi="Cambria"/>
          <w:i/>
          <w:color w:val="auto"/>
          <w:vertAlign w:val="subscript"/>
          <w:lang w:eastAsia="sk-SK"/>
        </w:rPr>
        <w:t xml:space="preserve"> </w:t>
      </w:r>
      <w:r w:rsidRPr="00C62D35">
        <w:rPr>
          <w:rFonts w:ascii="Cambria" w:hAnsi="Cambria"/>
          <w:i/>
          <w:color w:val="auto"/>
          <w:lang w:eastAsia="sk-SK"/>
        </w:rPr>
        <w:t xml:space="preserve">= 80 - 89 s teplotou </w:t>
      </w:r>
      <w:proofErr w:type="spellStart"/>
      <w:r w:rsidRPr="00C62D35">
        <w:rPr>
          <w:rFonts w:ascii="Cambria" w:hAnsi="Cambria"/>
          <w:i/>
          <w:color w:val="auto"/>
          <w:lang w:eastAsia="sk-SK"/>
        </w:rPr>
        <w:t>chromatickosti</w:t>
      </w:r>
      <w:proofErr w:type="spellEnd"/>
      <w:r w:rsidRPr="00C62D35">
        <w:rPr>
          <w:rFonts w:ascii="Cambria" w:hAnsi="Cambria"/>
          <w:i/>
          <w:color w:val="auto"/>
          <w:lang w:eastAsia="sk-SK"/>
        </w:rPr>
        <w:t xml:space="preserve"> 4000 K (neutrálna biela).</w:t>
      </w:r>
    </w:p>
    <w:p w:rsidR="00C62D35" w:rsidRPr="00C62D35" w:rsidRDefault="00C62D35" w:rsidP="003704D0">
      <w:pPr>
        <w:pStyle w:val="Default"/>
        <w:jc w:val="both"/>
        <w:rPr>
          <w:rFonts w:ascii="Cambria" w:hAnsi="Cambria"/>
          <w:i/>
          <w:color w:val="auto"/>
          <w:lang w:eastAsia="sk-SK"/>
        </w:rPr>
      </w:pPr>
    </w:p>
    <w:p w:rsidR="00EC1FC2" w:rsidRDefault="00EC1FC2" w:rsidP="00EC1FC2">
      <w:pPr>
        <w:pStyle w:val="Default"/>
        <w:jc w:val="both"/>
        <w:rPr>
          <w:rFonts w:ascii="Cambria" w:hAnsi="Cambria"/>
          <w:iCs/>
        </w:rPr>
      </w:pPr>
      <w:r>
        <w:rPr>
          <w:rFonts w:ascii="Cambria" w:hAnsi="Cambria"/>
          <w:iCs/>
        </w:rPr>
        <w:t>Rozdelenie elektrických svetelných zdrojov (Obrázok 2.3)</w:t>
      </w:r>
    </w:p>
    <w:p w:rsidR="00EC1FC2" w:rsidRDefault="00EC1FC2" w:rsidP="00EC1FC2">
      <w:pPr>
        <w:pStyle w:val="Default"/>
        <w:jc w:val="both"/>
        <w:rPr>
          <w:rFonts w:ascii="Cambria" w:hAnsi="Cambria"/>
          <w:iCs/>
        </w:rPr>
      </w:pPr>
    </w:p>
    <w:p w:rsidR="009467D2" w:rsidRDefault="009467D2" w:rsidP="009467D2">
      <w:pPr>
        <w:pStyle w:val="Default"/>
        <w:jc w:val="both"/>
        <w:rPr>
          <w:rFonts w:ascii="Cambria" w:hAnsi="Cambria"/>
          <w:color w:val="auto"/>
          <w:lang w:eastAsia="sk-SK"/>
        </w:rPr>
      </w:pPr>
      <w:r>
        <w:rPr>
          <w:rFonts w:ascii="Cambria" w:hAnsi="Cambria"/>
          <w:color w:val="auto"/>
          <w:lang w:eastAsia="sk-SK"/>
        </w:rPr>
        <w:t xml:space="preserve">V minulosti používané </w:t>
      </w:r>
      <w:r w:rsidRPr="00C62D35">
        <w:rPr>
          <w:rFonts w:ascii="Cambria" w:hAnsi="Cambria"/>
          <w:b/>
          <w:color w:val="auto"/>
          <w:lang w:eastAsia="sk-SK"/>
        </w:rPr>
        <w:t>klasické žiarovky</w:t>
      </w:r>
      <w:r>
        <w:rPr>
          <w:rFonts w:ascii="Cambria" w:hAnsi="Cambria"/>
          <w:color w:val="auto"/>
          <w:lang w:eastAsia="sk-SK"/>
        </w:rPr>
        <w:t xml:space="preserve"> fungovali na princípe ohrevu </w:t>
      </w:r>
      <w:proofErr w:type="spellStart"/>
      <w:r>
        <w:rPr>
          <w:rFonts w:ascii="Cambria" w:hAnsi="Cambria"/>
          <w:color w:val="auto"/>
          <w:lang w:eastAsia="sk-SK"/>
        </w:rPr>
        <w:t>wolfrámového</w:t>
      </w:r>
      <w:proofErr w:type="spellEnd"/>
      <w:r>
        <w:rPr>
          <w:rFonts w:ascii="Cambria" w:hAnsi="Cambria"/>
          <w:color w:val="auto"/>
          <w:lang w:eastAsia="sk-SK"/>
        </w:rPr>
        <w:t xml:space="preserve"> vlákna. </w:t>
      </w:r>
    </w:p>
    <w:p w:rsidR="009467D2" w:rsidRDefault="009467D2" w:rsidP="009467D2">
      <w:pPr>
        <w:pStyle w:val="Default"/>
        <w:jc w:val="both"/>
        <w:rPr>
          <w:rFonts w:ascii="Cambria" w:hAnsi="Cambria"/>
          <w:color w:val="auto"/>
          <w:lang w:eastAsia="sk-SK"/>
        </w:rPr>
      </w:pPr>
      <w:r w:rsidRPr="00C62D35">
        <w:rPr>
          <w:rFonts w:ascii="Cambria" w:hAnsi="Cambria"/>
          <w:b/>
          <w:color w:val="auto"/>
          <w:lang w:eastAsia="sk-SK"/>
        </w:rPr>
        <w:t>Výhody</w:t>
      </w:r>
      <w:r>
        <w:rPr>
          <w:rFonts w:ascii="Cambria" w:hAnsi="Cambria"/>
          <w:color w:val="auto"/>
          <w:lang w:eastAsia="sk-SK"/>
        </w:rPr>
        <w:t xml:space="preserve">: nízka cena, spojité spektrum vyžarovaného svetla a veľmi dobré podania farieb, kde </w:t>
      </w:r>
      <w:proofErr w:type="spellStart"/>
      <w:r>
        <w:rPr>
          <w:rFonts w:ascii="Cambria" w:hAnsi="Cambria"/>
          <w:color w:val="auto"/>
          <w:lang w:eastAsia="sk-SK"/>
        </w:rPr>
        <w:t>R</w:t>
      </w:r>
      <w:r w:rsidRPr="00C62D35">
        <w:rPr>
          <w:rFonts w:ascii="Cambria" w:hAnsi="Cambria"/>
          <w:color w:val="auto"/>
          <w:vertAlign w:val="subscript"/>
          <w:lang w:eastAsia="sk-SK"/>
        </w:rPr>
        <w:t>a</w:t>
      </w:r>
      <w:proofErr w:type="spellEnd"/>
      <w:r w:rsidRPr="00C62D35">
        <w:rPr>
          <w:rFonts w:ascii="Cambria" w:hAnsi="Cambria"/>
          <w:color w:val="auto"/>
          <w:vertAlign w:val="subscript"/>
          <w:lang w:eastAsia="sk-SK"/>
        </w:rPr>
        <w:t xml:space="preserve"> </w:t>
      </w:r>
      <w:r>
        <w:rPr>
          <w:rFonts w:ascii="Cambria" w:hAnsi="Cambria"/>
          <w:color w:val="auto"/>
          <w:lang w:eastAsia="sk-SK"/>
        </w:rPr>
        <w:t>= 100.</w:t>
      </w:r>
    </w:p>
    <w:p w:rsidR="009467D2" w:rsidRDefault="009467D2" w:rsidP="009467D2">
      <w:pPr>
        <w:pStyle w:val="Default"/>
        <w:jc w:val="both"/>
        <w:rPr>
          <w:rFonts w:ascii="Cambria" w:hAnsi="Cambria"/>
          <w:color w:val="auto"/>
          <w:lang w:eastAsia="sk-SK"/>
        </w:rPr>
      </w:pPr>
      <w:r w:rsidRPr="00C62D35">
        <w:rPr>
          <w:rFonts w:ascii="Cambria" w:hAnsi="Cambria"/>
          <w:b/>
          <w:color w:val="auto"/>
          <w:lang w:eastAsia="sk-SK"/>
        </w:rPr>
        <w:t>Nevýhody</w:t>
      </w:r>
      <w:r>
        <w:rPr>
          <w:rFonts w:ascii="Cambria" w:hAnsi="Cambria"/>
          <w:color w:val="auto"/>
          <w:lang w:eastAsia="sk-SK"/>
        </w:rPr>
        <w:t>: krátka životnosť 500 – 1000 hodín, na svetlo sa premení len 3- 5 % vloženej elektrickej energie (nehospodárnosť), zvyšok sa premení na teplo.</w:t>
      </w:r>
    </w:p>
    <w:p w:rsidR="009467D2" w:rsidRDefault="009467D2" w:rsidP="009467D2">
      <w:pPr>
        <w:pStyle w:val="Default"/>
        <w:jc w:val="both"/>
        <w:rPr>
          <w:rFonts w:ascii="Cambria" w:hAnsi="Cambria"/>
          <w:color w:val="auto"/>
          <w:lang w:eastAsia="sk-SK"/>
        </w:rPr>
      </w:pPr>
    </w:p>
    <w:p w:rsidR="009467D2" w:rsidRDefault="009467D2" w:rsidP="009467D2">
      <w:pPr>
        <w:pStyle w:val="Default"/>
        <w:jc w:val="both"/>
        <w:rPr>
          <w:rFonts w:ascii="Cambria" w:hAnsi="Cambria"/>
          <w:color w:val="auto"/>
          <w:lang w:eastAsia="sk-SK"/>
        </w:rPr>
      </w:pPr>
      <w:r w:rsidRPr="00C62D35">
        <w:rPr>
          <w:rFonts w:ascii="Cambria" w:hAnsi="Cambria"/>
          <w:b/>
          <w:color w:val="auto"/>
          <w:lang w:eastAsia="sk-SK"/>
        </w:rPr>
        <w:t>Halogénové</w:t>
      </w:r>
      <w:r>
        <w:rPr>
          <w:rFonts w:ascii="Cambria" w:hAnsi="Cambria"/>
          <w:color w:val="auto"/>
          <w:lang w:eastAsia="sk-SK"/>
        </w:rPr>
        <w:t xml:space="preserve"> </w:t>
      </w:r>
      <w:r w:rsidRPr="00C62D35">
        <w:rPr>
          <w:rFonts w:ascii="Cambria" w:hAnsi="Cambria"/>
          <w:b/>
          <w:color w:val="auto"/>
          <w:lang w:eastAsia="sk-SK"/>
        </w:rPr>
        <w:t>žiarovky</w:t>
      </w:r>
      <w:r>
        <w:rPr>
          <w:rFonts w:ascii="Cambria" w:hAnsi="Cambria"/>
          <w:color w:val="auto"/>
          <w:lang w:eastAsia="sk-SK"/>
        </w:rPr>
        <w:t xml:space="preserve"> – majú cca  o15 % vyšší </w:t>
      </w:r>
      <w:r w:rsidRPr="00C62D35">
        <w:rPr>
          <w:rFonts w:ascii="Cambria" w:hAnsi="Cambria"/>
          <w:color w:val="auto"/>
          <w:lang w:eastAsia="sk-SK"/>
        </w:rPr>
        <w:t xml:space="preserve">svetelný tok, životnosť 1500 až 2000 hod., čo spôsobuje ich vyššiu cenu pri kúpe. Princíp je podobný ako u klasickej žiarovky, len s tým rozdielom, že výplň tvoria namiesto vákua plyny halogénov (prevažne organické zlúčeniny brómu). Prebieha v </w:t>
      </w:r>
      <w:r>
        <w:rPr>
          <w:rFonts w:ascii="Cambria" w:hAnsi="Cambria"/>
          <w:color w:val="auto"/>
          <w:lang w:eastAsia="sk-SK"/>
        </w:rPr>
        <w:t>nich</w:t>
      </w:r>
      <w:r w:rsidRPr="00C62D35">
        <w:rPr>
          <w:rFonts w:ascii="Cambria" w:hAnsi="Cambria"/>
          <w:color w:val="auto"/>
          <w:lang w:eastAsia="sk-SK"/>
        </w:rPr>
        <w:t xml:space="preserve"> teda chemický </w:t>
      </w:r>
      <w:r>
        <w:rPr>
          <w:rFonts w:ascii="Cambria" w:hAnsi="Cambria"/>
          <w:color w:val="auto"/>
          <w:lang w:eastAsia="sk-SK"/>
        </w:rPr>
        <w:t>dej</w:t>
      </w:r>
      <w:r w:rsidRPr="00C62D35">
        <w:rPr>
          <w:rFonts w:ascii="Cambria" w:hAnsi="Cambria"/>
          <w:color w:val="auto"/>
          <w:lang w:eastAsia="sk-SK"/>
        </w:rPr>
        <w:t>.</w:t>
      </w:r>
    </w:p>
    <w:p w:rsidR="009467D2" w:rsidRDefault="009467D2" w:rsidP="009467D2">
      <w:pPr>
        <w:pStyle w:val="Default"/>
        <w:jc w:val="both"/>
        <w:rPr>
          <w:rFonts w:ascii="Cambria" w:hAnsi="Cambria"/>
          <w:color w:val="auto"/>
          <w:lang w:eastAsia="sk-SK"/>
        </w:rPr>
      </w:pPr>
    </w:p>
    <w:p w:rsidR="009467D2" w:rsidRDefault="009467D2" w:rsidP="009467D2">
      <w:pPr>
        <w:pStyle w:val="Default"/>
        <w:jc w:val="both"/>
        <w:rPr>
          <w:rFonts w:ascii="Cambria" w:hAnsi="Cambria"/>
          <w:color w:val="auto"/>
          <w:lang w:eastAsia="sk-SK"/>
        </w:rPr>
      </w:pPr>
    </w:p>
    <w:p w:rsidR="009467D2" w:rsidRDefault="009467D2" w:rsidP="00EC1FC2">
      <w:pPr>
        <w:pStyle w:val="Default"/>
        <w:jc w:val="both"/>
        <w:rPr>
          <w:rFonts w:ascii="Cambria" w:hAnsi="Cambria"/>
          <w:iCs/>
        </w:rPr>
      </w:pPr>
    </w:p>
    <w:p w:rsidR="00EC1FC2" w:rsidRDefault="009467D2" w:rsidP="00EC1FC2">
      <w:pPr>
        <w:pStyle w:val="Default"/>
        <w:jc w:val="center"/>
        <w:rPr>
          <w:rFonts w:ascii="Cambria" w:hAnsi="Cambria"/>
          <w:iCs/>
        </w:rPr>
      </w:pPr>
      <w:r>
        <w:rPr>
          <w:rFonts w:ascii="Cambria" w:hAnsi="Cambria"/>
          <w:iCs/>
          <w:noProof/>
          <w:lang w:eastAsia="sk-SK"/>
        </w:rPr>
        <w:lastRenderedPageBreak/>
        <w:drawing>
          <wp:inline distT="0" distB="0" distL="0" distR="0">
            <wp:extent cx="4595495" cy="4156075"/>
            <wp:effectExtent l="19050" t="0" r="0" b="0"/>
            <wp:docPr id="16"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595495" cy="4156075"/>
                    </a:xfrm>
                    <a:prstGeom prst="rect">
                      <a:avLst/>
                    </a:prstGeom>
                    <a:noFill/>
                    <a:ln w="9525">
                      <a:noFill/>
                      <a:miter lim="800000"/>
                      <a:headEnd/>
                      <a:tailEnd/>
                    </a:ln>
                  </pic:spPr>
                </pic:pic>
              </a:graphicData>
            </a:graphic>
          </wp:inline>
        </w:drawing>
      </w:r>
    </w:p>
    <w:p w:rsidR="00EC1FC2" w:rsidRDefault="00EC1FC2" w:rsidP="00EC1FC2">
      <w:pPr>
        <w:pStyle w:val="Default"/>
        <w:jc w:val="both"/>
        <w:rPr>
          <w:rFonts w:ascii="Cambria" w:hAnsi="Cambria"/>
          <w:iCs/>
        </w:rPr>
      </w:pPr>
    </w:p>
    <w:p w:rsidR="00EC1FC2" w:rsidRDefault="00EC1FC2" w:rsidP="00EC1FC2">
      <w:pPr>
        <w:pStyle w:val="Default"/>
        <w:jc w:val="center"/>
        <w:rPr>
          <w:rFonts w:ascii="Cambria" w:hAnsi="Cambria"/>
          <w:b/>
          <w:i/>
          <w:lang w:eastAsia="sk-SK"/>
        </w:rPr>
      </w:pPr>
      <w:r w:rsidRPr="003704D0">
        <w:rPr>
          <w:rFonts w:ascii="Cambria" w:hAnsi="Cambria"/>
          <w:b/>
          <w:i/>
          <w:lang w:eastAsia="sk-SK"/>
        </w:rPr>
        <w:t>Obrázok 2.</w:t>
      </w:r>
      <w:r>
        <w:rPr>
          <w:rFonts w:ascii="Cambria" w:hAnsi="Cambria"/>
          <w:b/>
          <w:i/>
          <w:lang w:eastAsia="sk-SK"/>
        </w:rPr>
        <w:t>3</w:t>
      </w:r>
      <w:r w:rsidRPr="003704D0">
        <w:rPr>
          <w:rFonts w:ascii="Cambria" w:hAnsi="Cambria"/>
          <w:b/>
          <w:i/>
          <w:lang w:eastAsia="sk-SK"/>
        </w:rPr>
        <w:t xml:space="preserve"> </w:t>
      </w:r>
      <w:r>
        <w:rPr>
          <w:rFonts w:ascii="Cambria" w:hAnsi="Cambria"/>
          <w:b/>
          <w:i/>
          <w:lang w:eastAsia="sk-SK"/>
        </w:rPr>
        <w:t>Rozdelenie elektrických svetelných zdrojov</w:t>
      </w:r>
    </w:p>
    <w:p w:rsidR="00EC1FC2" w:rsidRPr="00CC6C5A" w:rsidRDefault="00EC1FC2" w:rsidP="00EC1FC2">
      <w:pPr>
        <w:pStyle w:val="Default"/>
        <w:jc w:val="both"/>
        <w:rPr>
          <w:rFonts w:ascii="Cambria" w:hAnsi="Cambria"/>
          <w:iCs/>
        </w:rPr>
      </w:pPr>
    </w:p>
    <w:p w:rsidR="009467D2" w:rsidRDefault="009467D2" w:rsidP="009467D2">
      <w:pPr>
        <w:pStyle w:val="Default"/>
        <w:jc w:val="both"/>
        <w:rPr>
          <w:rFonts w:ascii="Cambria" w:hAnsi="Cambria"/>
        </w:rPr>
      </w:pPr>
      <w:r w:rsidRPr="00C62D35">
        <w:rPr>
          <w:rFonts w:ascii="Cambria" w:hAnsi="Cambria"/>
          <w:b/>
          <w:color w:val="auto"/>
          <w:lang w:eastAsia="sk-SK"/>
        </w:rPr>
        <w:t>Žiarivky</w:t>
      </w:r>
      <w:r w:rsidRPr="00C62D35">
        <w:rPr>
          <w:rFonts w:ascii="Cambria" w:hAnsi="Cambria"/>
          <w:i/>
          <w:iCs/>
        </w:rPr>
        <w:t xml:space="preserve"> </w:t>
      </w:r>
      <w:r>
        <w:rPr>
          <w:rFonts w:ascii="Cambria" w:hAnsi="Cambria"/>
        </w:rPr>
        <w:t xml:space="preserve"> -</w:t>
      </w:r>
      <w:r w:rsidRPr="00C62D35">
        <w:rPr>
          <w:rFonts w:ascii="Cambria" w:hAnsi="Cambria"/>
        </w:rPr>
        <w:t xml:space="preserve"> na svetlo premení asi 25% elektrickej energie. Nevyžarujú teplo, preto sa im aj hovorí studené zdroje. Fungujú na princípe ortuťového nízkotlakového výboj</w:t>
      </w:r>
      <w:r>
        <w:rPr>
          <w:rFonts w:ascii="Cambria" w:hAnsi="Cambria"/>
        </w:rPr>
        <w:t>a</w:t>
      </w:r>
      <w:r w:rsidRPr="00C62D35">
        <w:rPr>
          <w:rFonts w:ascii="Cambria" w:hAnsi="Cambria"/>
        </w:rPr>
        <w:t xml:space="preserve">, ktorý je zažíhaný </w:t>
      </w:r>
      <w:proofErr w:type="spellStart"/>
      <w:r w:rsidRPr="00C62D35">
        <w:rPr>
          <w:rFonts w:ascii="Cambria" w:hAnsi="Cambria"/>
        </w:rPr>
        <w:t>predradníkom</w:t>
      </w:r>
      <w:proofErr w:type="spellEnd"/>
      <w:r w:rsidRPr="00C62D35">
        <w:rPr>
          <w:rFonts w:ascii="Cambria" w:hAnsi="Cambria"/>
        </w:rPr>
        <w:t xml:space="preserve">. Tento výboj je zdrojom UV žiarenia, ktorý sa vo vrstve </w:t>
      </w:r>
      <w:proofErr w:type="spellStart"/>
      <w:r w:rsidRPr="00C62D35">
        <w:rPr>
          <w:rFonts w:ascii="Cambria" w:hAnsi="Cambria"/>
        </w:rPr>
        <w:t>luminoforu</w:t>
      </w:r>
      <w:proofErr w:type="spellEnd"/>
      <w:r w:rsidRPr="00C62D35">
        <w:rPr>
          <w:rFonts w:ascii="Cambria" w:hAnsi="Cambria"/>
        </w:rPr>
        <w:t xml:space="preserve">, ktorým je trubica žiarivky pokrytá, mení na svetlo. V závislosti na druhu </w:t>
      </w:r>
      <w:proofErr w:type="spellStart"/>
      <w:r w:rsidRPr="00C62D35">
        <w:rPr>
          <w:rFonts w:ascii="Cambria" w:hAnsi="Cambria"/>
        </w:rPr>
        <w:t>luminoforu</w:t>
      </w:r>
      <w:proofErr w:type="spellEnd"/>
      <w:r w:rsidRPr="00C62D35">
        <w:rPr>
          <w:rFonts w:ascii="Cambria" w:hAnsi="Cambria"/>
        </w:rPr>
        <w:t xml:space="preserve">, môžeme dosiahnuť rôzne spektrálne zloženie svetla a tiež index podania farieb. Žiarivky sa vyrábajú ako </w:t>
      </w:r>
      <w:r w:rsidRPr="00C62D35">
        <w:rPr>
          <w:rFonts w:ascii="Cambria" w:hAnsi="Cambria"/>
          <w:b/>
          <w:i/>
          <w:iCs/>
        </w:rPr>
        <w:t>lineárne</w:t>
      </w:r>
      <w:r w:rsidRPr="00C62D35">
        <w:rPr>
          <w:rFonts w:ascii="Cambria" w:hAnsi="Cambria"/>
          <w:i/>
          <w:iCs/>
        </w:rPr>
        <w:t xml:space="preserve"> </w:t>
      </w:r>
      <w:r w:rsidRPr="00C62D35">
        <w:rPr>
          <w:rFonts w:ascii="Cambria" w:hAnsi="Cambria"/>
        </w:rPr>
        <w:t xml:space="preserve">trubice s dĺžkou 60, 120 alebo 150 cm, alebo ako </w:t>
      </w:r>
      <w:r w:rsidRPr="00C62D35">
        <w:rPr>
          <w:rFonts w:ascii="Cambria" w:hAnsi="Cambria"/>
          <w:b/>
          <w:i/>
          <w:iCs/>
        </w:rPr>
        <w:t>kompaktné</w:t>
      </w:r>
      <w:r w:rsidRPr="00C62D35">
        <w:rPr>
          <w:rFonts w:ascii="Cambria" w:hAnsi="Cambria"/>
          <w:i/>
          <w:iCs/>
        </w:rPr>
        <w:t xml:space="preserve"> </w:t>
      </w:r>
      <w:r w:rsidRPr="00C62D35">
        <w:rPr>
          <w:rFonts w:ascii="Cambria" w:hAnsi="Cambria"/>
        </w:rPr>
        <w:t>v bežnej reči úsporné žiarovky. Výhodou kompaktných žiar</w:t>
      </w:r>
      <w:r>
        <w:rPr>
          <w:rFonts w:ascii="Cambria" w:hAnsi="Cambria"/>
        </w:rPr>
        <w:t>i</w:t>
      </w:r>
      <w:r w:rsidRPr="00C62D35">
        <w:rPr>
          <w:rFonts w:ascii="Cambria" w:hAnsi="Cambria"/>
        </w:rPr>
        <w:t xml:space="preserve">viek je veľká svetelná účinnosť, malá spotreba elektrickej energie, životnosť 10 000 hod. Dnes na trhu nájdeme kompaktné žiarivky s lepším </w:t>
      </w:r>
      <w:proofErr w:type="spellStart"/>
      <w:r w:rsidRPr="00C62D35">
        <w:rPr>
          <w:rFonts w:ascii="Cambria" w:hAnsi="Cambria"/>
        </w:rPr>
        <w:t>R</w:t>
      </w:r>
      <w:r w:rsidRPr="00C62D35">
        <w:rPr>
          <w:rFonts w:ascii="Cambria" w:hAnsi="Cambria"/>
          <w:vertAlign w:val="subscript"/>
        </w:rPr>
        <w:t>a</w:t>
      </w:r>
      <w:proofErr w:type="spellEnd"/>
      <w:r w:rsidRPr="00C62D35">
        <w:rPr>
          <w:rFonts w:ascii="Cambria" w:hAnsi="Cambria"/>
        </w:rPr>
        <w:t>, avšak stále nedosahujú index podania farieb klasických žiaroviek.</w:t>
      </w:r>
    </w:p>
    <w:p w:rsidR="009467D2" w:rsidRDefault="009467D2" w:rsidP="00C62D35">
      <w:pPr>
        <w:pStyle w:val="Default"/>
        <w:jc w:val="both"/>
        <w:rPr>
          <w:rFonts w:ascii="Cambria" w:hAnsi="Cambria"/>
          <w:b/>
          <w:szCs w:val="23"/>
        </w:rPr>
      </w:pPr>
    </w:p>
    <w:p w:rsidR="00C62D35" w:rsidRDefault="00C62D35" w:rsidP="00C62D35">
      <w:pPr>
        <w:pStyle w:val="Default"/>
        <w:jc w:val="both"/>
        <w:rPr>
          <w:sz w:val="23"/>
          <w:szCs w:val="23"/>
        </w:rPr>
      </w:pPr>
      <w:proofErr w:type="spellStart"/>
      <w:r w:rsidRPr="00C62D35">
        <w:rPr>
          <w:rFonts w:ascii="Cambria" w:hAnsi="Cambria"/>
          <w:b/>
          <w:szCs w:val="23"/>
        </w:rPr>
        <w:t>Vysokotlaké</w:t>
      </w:r>
      <w:proofErr w:type="spellEnd"/>
      <w:r w:rsidRPr="00C62D35">
        <w:rPr>
          <w:rFonts w:ascii="Cambria" w:hAnsi="Cambria"/>
          <w:b/>
          <w:szCs w:val="23"/>
        </w:rPr>
        <w:t xml:space="preserve"> ortuťové </w:t>
      </w:r>
      <w:r w:rsidRPr="00C62D35">
        <w:rPr>
          <w:rFonts w:ascii="Cambria" w:hAnsi="Cambria"/>
          <w:b/>
          <w:iCs/>
          <w:szCs w:val="23"/>
        </w:rPr>
        <w:t>výbojky</w:t>
      </w:r>
      <w:r w:rsidRPr="00C62D35">
        <w:rPr>
          <w:rFonts w:ascii="Cambria" w:hAnsi="Cambria"/>
          <w:i/>
          <w:iCs/>
          <w:szCs w:val="23"/>
        </w:rPr>
        <w:t xml:space="preserve"> </w:t>
      </w:r>
      <w:r>
        <w:rPr>
          <w:rFonts w:ascii="Cambria" w:hAnsi="Cambria"/>
          <w:szCs w:val="23"/>
        </w:rPr>
        <w:t xml:space="preserve">- </w:t>
      </w:r>
      <w:r w:rsidRPr="00C62D35">
        <w:rPr>
          <w:rFonts w:ascii="Cambria" w:hAnsi="Cambria"/>
          <w:szCs w:val="23"/>
        </w:rPr>
        <w:t xml:space="preserve">vyrábajú </w:t>
      </w:r>
      <w:r>
        <w:rPr>
          <w:rFonts w:ascii="Cambria" w:hAnsi="Cambria"/>
          <w:szCs w:val="23"/>
        </w:rPr>
        <w:t xml:space="preserve">sa </w:t>
      </w:r>
      <w:r w:rsidRPr="00C62D35">
        <w:rPr>
          <w:rFonts w:ascii="Cambria" w:hAnsi="Cambria"/>
          <w:szCs w:val="23"/>
        </w:rPr>
        <w:t xml:space="preserve">v rôznych modifikáciách, napr. s modrozeleným až modrobielym svetlom, </w:t>
      </w:r>
      <w:proofErr w:type="spellStart"/>
      <w:r w:rsidRPr="00C62D35">
        <w:rPr>
          <w:rFonts w:ascii="Cambria" w:hAnsi="Cambria"/>
          <w:szCs w:val="23"/>
        </w:rPr>
        <w:t>halogenidové</w:t>
      </w:r>
      <w:proofErr w:type="spellEnd"/>
      <w:r w:rsidRPr="00C62D35">
        <w:rPr>
          <w:rFonts w:ascii="Cambria" w:hAnsi="Cambria"/>
          <w:szCs w:val="23"/>
        </w:rPr>
        <w:t xml:space="preserve"> a zmesové výbojky. Žltooranžovú farbu</w:t>
      </w:r>
      <w:r w:rsidRPr="00C62D35">
        <w:rPr>
          <w:sz w:val="23"/>
          <w:szCs w:val="23"/>
        </w:rPr>
        <w:t xml:space="preserve"> </w:t>
      </w:r>
      <w:r>
        <w:rPr>
          <w:sz w:val="23"/>
          <w:szCs w:val="23"/>
        </w:rPr>
        <w:t xml:space="preserve">majú sodíkové výbojky (tieto môžu byť aj </w:t>
      </w:r>
      <w:proofErr w:type="spellStart"/>
      <w:r>
        <w:rPr>
          <w:sz w:val="23"/>
          <w:szCs w:val="23"/>
        </w:rPr>
        <w:t>nízkotlaké</w:t>
      </w:r>
      <w:proofErr w:type="spellEnd"/>
      <w:r>
        <w:rPr>
          <w:sz w:val="23"/>
          <w:szCs w:val="23"/>
        </w:rPr>
        <w:t xml:space="preserve">). Majú však nízky index podania farieb, čo môže byť v určitých prípadoch nevýhoda. </w:t>
      </w:r>
    </w:p>
    <w:p w:rsidR="00C62D35" w:rsidRDefault="00C62D35" w:rsidP="00C62D35">
      <w:pPr>
        <w:pStyle w:val="Default"/>
        <w:jc w:val="both"/>
        <w:rPr>
          <w:i/>
          <w:iCs/>
          <w:sz w:val="23"/>
          <w:szCs w:val="23"/>
        </w:rPr>
      </w:pPr>
    </w:p>
    <w:p w:rsidR="00C62D35" w:rsidRDefault="00C62D35" w:rsidP="00C62D35">
      <w:pPr>
        <w:pStyle w:val="Default"/>
        <w:jc w:val="both"/>
        <w:rPr>
          <w:sz w:val="23"/>
          <w:szCs w:val="23"/>
        </w:rPr>
      </w:pPr>
      <w:r w:rsidRPr="00C62D35">
        <w:rPr>
          <w:rFonts w:ascii="Cambria" w:hAnsi="Cambria"/>
          <w:b/>
          <w:szCs w:val="23"/>
        </w:rPr>
        <w:t>LED diódy</w:t>
      </w:r>
      <w:r>
        <w:rPr>
          <w:sz w:val="23"/>
          <w:szCs w:val="23"/>
        </w:rPr>
        <w:t xml:space="preserve"> (luminiscenčné diódy)  -fungujú na princípe PN prechodu elektrónov za pomoci elektrickej energie. Emitujú žiarenie s určitým spektrálnym zložením od UV až po IR. Napriek pokroku, ktorý sa v oblasti vývoja LED svietidiel uskutočnil, ich obstarávacia cena je stále pomerne vysoká.</w:t>
      </w:r>
    </w:p>
    <w:p w:rsidR="00C62D35" w:rsidRDefault="00C62D35" w:rsidP="00C62D35">
      <w:pPr>
        <w:pStyle w:val="Default"/>
        <w:jc w:val="both"/>
        <w:rPr>
          <w:sz w:val="23"/>
          <w:szCs w:val="23"/>
        </w:rPr>
      </w:pPr>
    </w:p>
    <w:p w:rsidR="00C62D35" w:rsidRDefault="00C62D35" w:rsidP="00C62D35">
      <w:pPr>
        <w:pStyle w:val="Default"/>
        <w:jc w:val="both"/>
        <w:rPr>
          <w:sz w:val="23"/>
          <w:szCs w:val="23"/>
        </w:rPr>
      </w:pPr>
      <w:r>
        <w:rPr>
          <w:sz w:val="23"/>
          <w:szCs w:val="23"/>
        </w:rPr>
        <w:t>Príklady svetelných zdrojov, ktoré sa využívajú v interiéri aj exteriéri je viacero (Tabuľka 2.3).</w:t>
      </w:r>
    </w:p>
    <w:p w:rsidR="00C62D35" w:rsidRDefault="00C62D35" w:rsidP="00C62D35">
      <w:pPr>
        <w:pStyle w:val="Default"/>
        <w:jc w:val="both"/>
        <w:rPr>
          <w:sz w:val="23"/>
          <w:szCs w:val="23"/>
        </w:rPr>
      </w:pPr>
    </w:p>
    <w:p w:rsidR="00C62D35" w:rsidRDefault="00C62D35" w:rsidP="00C62D35">
      <w:pPr>
        <w:pStyle w:val="Default"/>
        <w:jc w:val="both"/>
        <w:rPr>
          <w:rFonts w:ascii="Cambria" w:hAnsi="Cambria"/>
          <w:b/>
          <w:i/>
          <w:color w:val="auto"/>
          <w:lang w:eastAsia="sk-SK"/>
        </w:rPr>
      </w:pPr>
      <w:r w:rsidRPr="003704D0">
        <w:rPr>
          <w:rFonts w:ascii="Cambria" w:hAnsi="Cambria"/>
          <w:b/>
          <w:i/>
          <w:color w:val="auto"/>
          <w:lang w:eastAsia="sk-SK"/>
        </w:rPr>
        <w:lastRenderedPageBreak/>
        <w:t>Tabuľka 2.</w:t>
      </w:r>
      <w:r>
        <w:rPr>
          <w:rFonts w:ascii="Cambria" w:hAnsi="Cambria"/>
          <w:b/>
          <w:i/>
          <w:color w:val="auto"/>
          <w:lang w:eastAsia="sk-SK"/>
        </w:rPr>
        <w:t>3 Potrebný elektrický príkon svetelného zdroja pri porovnateľnom množstve  svetla</w:t>
      </w:r>
    </w:p>
    <w:tbl>
      <w:tblPr>
        <w:tblStyle w:val="Mriekatabuky"/>
        <w:tblW w:w="0" w:type="auto"/>
        <w:tblLook w:val="04A0"/>
      </w:tblPr>
      <w:tblGrid>
        <w:gridCol w:w="3102"/>
        <w:gridCol w:w="3102"/>
        <w:gridCol w:w="3008"/>
      </w:tblGrid>
      <w:tr w:rsidR="00C62D35" w:rsidRPr="003704D0" w:rsidTr="00B27734">
        <w:tc>
          <w:tcPr>
            <w:tcW w:w="3102" w:type="dxa"/>
          </w:tcPr>
          <w:p w:rsidR="00C62D35" w:rsidRPr="003704D0" w:rsidRDefault="00C62D35" w:rsidP="00B27734">
            <w:pPr>
              <w:pStyle w:val="Default"/>
              <w:jc w:val="center"/>
              <w:rPr>
                <w:rFonts w:ascii="Cambria" w:hAnsi="Cambria"/>
                <w:b/>
                <w:color w:val="auto"/>
                <w:lang w:eastAsia="sk-SK"/>
              </w:rPr>
            </w:pPr>
            <w:r>
              <w:rPr>
                <w:rFonts w:ascii="Cambria" w:hAnsi="Cambria"/>
                <w:b/>
                <w:color w:val="auto"/>
                <w:lang w:eastAsia="sk-SK"/>
              </w:rPr>
              <w:t>Klasická žiarovka</w:t>
            </w:r>
          </w:p>
        </w:tc>
        <w:tc>
          <w:tcPr>
            <w:tcW w:w="3102" w:type="dxa"/>
          </w:tcPr>
          <w:p w:rsidR="00C62D35" w:rsidRPr="003704D0" w:rsidRDefault="00751BD8" w:rsidP="00B27734">
            <w:pPr>
              <w:pStyle w:val="Default"/>
              <w:jc w:val="center"/>
              <w:rPr>
                <w:rFonts w:ascii="Cambria" w:hAnsi="Cambria"/>
                <w:b/>
                <w:color w:val="auto"/>
                <w:lang w:eastAsia="sk-SK"/>
              </w:rPr>
            </w:pPr>
            <w:r>
              <w:rPr>
                <w:rFonts w:ascii="Cambria" w:hAnsi="Cambria"/>
                <w:b/>
                <w:color w:val="auto"/>
                <w:lang w:eastAsia="sk-SK"/>
              </w:rPr>
              <w:t>H</w:t>
            </w:r>
            <w:r w:rsidR="00C62D35">
              <w:rPr>
                <w:rFonts w:ascii="Cambria" w:hAnsi="Cambria"/>
                <w:b/>
                <w:color w:val="auto"/>
                <w:lang w:eastAsia="sk-SK"/>
              </w:rPr>
              <w:t>alogénová</w:t>
            </w:r>
            <w:r>
              <w:rPr>
                <w:rFonts w:ascii="Cambria" w:hAnsi="Cambria"/>
                <w:b/>
                <w:color w:val="auto"/>
                <w:lang w:eastAsia="sk-SK"/>
              </w:rPr>
              <w:t xml:space="preserve"> </w:t>
            </w:r>
            <w:r w:rsidR="00C62D35">
              <w:rPr>
                <w:rFonts w:ascii="Cambria" w:hAnsi="Cambria"/>
                <w:b/>
                <w:color w:val="auto"/>
                <w:lang w:eastAsia="sk-SK"/>
              </w:rPr>
              <w:t xml:space="preserve"> žiarovka</w:t>
            </w:r>
          </w:p>
        </w:tc>
        <w:tc>
          <w:tcPr>
            <w:tcW w:w="3008" w:type="dxa"/>
          </w:tcPr>
          <w:p w:rsidR="00C62D35" w:rsidRPr="003704D0" w:rsidRDefault="00751BD8" w:rsidP="00B27734">
            <w:pPr>
              <w:pStyle w:val="Default"/>
              <w:jc w:val="center"/>
              <w:rPr>
                <w:rFonts w:ascii="Cambria" w:hAnsi="Cambria"/>
                <w:b/>
                <w:color w:val="auto"/>
                <w:lang w:eastAsia="sk-SK"/>
              </w:rPr>
            </w:pPr>
            <w:r>
              <w:rPr>
                <w:rFonts w:ascii="Cambria" w:hAnsi="Cambria"/>
                <w:b/>
                <w:color w:val="auto"/>
                <w:lang w:eastAsia="sk-SK"/>
              </w:rPr>
              <w:t>Kompaktná žiarivka</w:t>
            </w:r>
          </w:p>
        </w:tc>
      </w:tr>
      <w:tr w:rsidR="00751BD8" w:rsidRPr="00751BD8" w:rsidTr="00B27734">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60 W </w:t>
            </w:r>
          </w:p>
        </w:tc>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40 W </w:t>
            </w:r>
          </w:p>
        </w:tc>
        <w:tc>
          <w:tcPr>
            <w:tcW w:w="3008"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11 W </w:t>
            </w:r>
          </w:p>
        </w:tc>
      </w:tr>
      <w:tr w:rsidR="00751BD8" w:rsidRPr="00751BD8" w:rsidTr="00B27734">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75 W </w:t>
            </w:r>
          </w:p>
        </w:tc>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60 W </w:t>
            </w:r>
          </w:p>
        </w:tc>
        <w:tc>
          <w:tcPr>
            <w:tcW w:w="3008"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15 W </w:t>
            </w:r>
          </w:p>
        </w:tc>
      </w:tr>
      <w:tr w:rsidR="00751BD8" w:rsidRPr="00751BD8" w:rsidTr="00B27734">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100 W </w:t>
            </w:r>
          </w:p>
        </w:tc>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73 W </w:t>
            </w:r>
          </w:p>
        </w:tc>
        <w:tc>
          <w:tcPr>
            <w:tcW w:w="3008"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20 W </w:t>
            </w:r>
          </w:p>
        </w:tc>
      </w:tr>
      <w:tr w:rsidR="00751BD8" w:rsidRPr="00751BD8" w:rsidTr="00B27734">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2 x 60 W </w:t>
            </w:r>
          </w:p>
        </w:tc>
        <w:tc>
          <w:tcPr>
            <w:tcW w:w="3102"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100 W </w:t>
            </w:r>
          </w:p>
        </w:tc>
        <w:tc>
          <w:tcPr>
            <w:tcW w:w="3008" w:type="dxa"/>
          </w:tcPr>
          <w:p w:rsidR="00751BD8" w:rsidRPr="00751BD8" w:rsidRDefault="00751BD8" w:rsidP="00751BD8">
            <w:pPr>
              <w:pStyle w:val="Default"/>
              <w:jc w:val="center"/>
              <w:rPr>
                <w:rFonts w:ascii="Cambria" w:hAnsi="Cambria"/>
                <w:b/>
                <w:color w:val="auto"/>
                <w:lang w:eastAsia="sk-SK"/>
              </w:rPr>
            </w:pPr>
            <w:r w:rsidRPr="00751BD8">
              <w:rPr>
                <w:rFonts w:ascii="Cambria" w:hAnsi="Cambria"/>
                <w:b/>
                <w:color w:val="auto"/>
                <w:lang w:eastAsia="sk-SK"/>
              </w:rPr>
              <w:t xml:space="preserve">23 W </w:t>
            </w:r>
          </w:p>
        </w:tc>
      </w:tr>
    </w:tbl>
    <w:p w:rsidR="00C62D35" w:rsidRDefault="00C62D35" w:rsidP="00C62D35">
      <w:pPr>
        <w:pStyle w:val="Default"/>
        <w:jc w:val="both"/>
        <w:rPr>
          <w:rFonts w:ascii="Cambria" w:hAnsi="Cambria"/>
          <w:color w:val="auto"/>
          <w:sz w:val="28"/>
          <w:lang w:eastAsia="sk-SK"/>
        </w:rPr>
      </w:pPr>
    </w:p>
    <w:p w:rsidR="00751BD8" w:rsidRPr="00751BD8" w:rsidRDefault="00751BD8" w:rsidP="00751BD8">
      <w:pPr>
        <w:pStyle w:val="Default"/>
        <w:spacing w:after="60"/>
        <w:jc w:val="both"/>
        <w:rPr>
          <w:rFonts w:ascii="Cambria" w:hAnsi="Cambria"/>
        </w:rPr>
      </w:pPr>
      <w:r w:rsidRPr="00751BD8">
        <w:rPr>
          <w:rFonts w:ascii="Cambria" w:hAnsi="Cambria"/>
        </w:rPr>
        <w:t>Výber vhodného svetelného zdroja musí zohľadňovať tieto ukazovatele:</w:t>
      </w:r>
    </w:p>
    <w:p w:rsidR="00751BD8" w:rsidRPr="00751BD8" w:rsidRDefault="00751BD8" w:rsidP="006777C8">
      <w:pPr>
        <w:pStyle w:val="Default"/>
        <w:numPr>
          <w:ilvl w:val="0"/>
          <w:numId w:val="4"/>
        </w:numPr>
        <w:spacing w:after="60"/>
        <w:ind w:left="357" w:hanging="357"/>
        <w:jc w:val="both"/>
        <w:rPr>
          <w:rFonts w:ascii="Cambria" w:hAnsi="Cambria"/>
        </w:rPr>
      </w:pPr>
      <w:r w:rsidRPr="00751BD8">
        <w:rPr>
          <w:rFonts w:ascii="Cambria" w:hAnsi="Cambria"/>
        </w:rPr>
        <w:t xml:space="preserve"> merný svetelný výkon a s tým súvisiacu hospodárnosť, </w:t>
      </w:r>
    </w:p>
    <w:p w:rsidR="00751BD8" w:rsidRPr="00751BD8" w:rsidRDefault="00751BD8" w:rsidP="006777C8">
      <w:pPr>
        <w:pStyle w:val="Default"/>
        <w:numPr>
          <w:ilvl w:val="0"/>
          <w:numId w:val="4"/>
        </w:numPr>
        <w:spacing w:after="60"/>
        <w:ind w:left="357" w:hanging="357"/>
        <w:jc w:val="both"/>
        <w:rPr>
          <w:rFonts w:ascii="Cambria" w:hAnsi="Cambria"/>
        </w:rPr>
      </w:pPr>
      <w:r w:rsidRPr="00751BD8">
        <w:rPr>
          <w:rFonts w:ascii="Cambria" w:hAnsi="Cambria"/>
        </w:rPr>
        <w:t xml:space="preserve">zaistenie kvality vnímania farieb, </w:t>
      </w:r>
    </w:p>
    <w:p w:rsidR="00751BD8" w:rsidRPr="00751BD8" w:rsidRDefault="00CC6C5A" w:rsidP="006777C8">
      <w:pPr>
        <w:pStyle w:val="Default"/>
        <w:numPr>
          <w:ilvl w:val="0"/>
          <w:numId w:val="4"/>
        </w:numPr>
        <w:spacing w:after="60"/>
        <w:ind w:left="357" w:hanging="357"/>
        <w:jc w:val="both"/>
        <w:rPr>
          <w:rFonts w:ascii="Cambria" w:hAnsi="Cambria"/>
        </w:rPr>
      </w:pPr>
      <w:r>
        <w:rPr>
          <w:rFonts w:ascii="Cambria" w:hAnsi="Cambria"/>
        </w:rPr>
        <w:t>do</w:t>
      </w:r>
      <w:r w:rsidR="00751BD8" w:rsidRPr="00751BD8">
        <w:rPr>
          <w:rFonts w:ascii="Cambria" w:hAnsi="Cambria"/>
        </w:rPr>
        <w:t xml:space="preserve">siahnutie zrakovej ako aj svetelnej pohody, </w:t>
      </w:r>
    </w:p>
    <w:p w:rsidR="00751BD8" w:rsidRPr="00751BD8" w:rsidRDefault="00751BD8" w:rsidP="006777C8">
      <w:pPr>
        <w:pStyle w:val="Default"/>
        <w:numPr>
          <w:ilvl w:val="0"/>
          <w:numId w:val="4"/>
        </w:numPr>
        <w:spacing w:after="60"/>
        <w:ind w:left="357" w:hanging="357"/>
        <w:jc w:val="both"/>
        <w:rPr>
          <w:rFonts w:ascii="Cambria" w:hAnsi="Cambria"/>
        </w:rPr>
      </w:pPr>
      <w:r w:rsidRPr="00751BD8">
        <w:rPr>
          <w:rFonts w:ascii="Cambria" w:hAnsi="Cambria"/>
        </w:rPr>
        <w:t xml:space="preserve">náročnosť údržby a jeho životnosť, </w:t>
      </w:r>
    </w:p>
    <w:p w:rsidR="00751BD8" w:rsidRDefault="00751BD8" w:rsidP="006777C8">
      <w:pPr>
        <w:pStyle w:val="Default"/>
        <w:numPr>
          <w:ilvl w:val="0"/>
          <w:numId w:val="4"/>
        </w:numPr>
        <w:spacing w:after="60"/>
        <w:ind w:left="357" w:hanging="357"/>
        <w:jc w:val="both"/>
        <w:rPr>
          <w:rFonts w:ascii="Cambria" w:hAnsi="Cambria"/>
        </w:rPr>
      </w:pPr>
      <w:r w:rsidRPr="00751BD8">
        <w:rPr>
          <w:rFonts w:ascii="Cambria" w:hAnsi="Cambria"/>
        </w:rPr>
        <w:t xml:space="preserve">vhodný typ zdroja a svietidla do konkrétneho interiéru. </w:t>
      </w:r>
    </w:p>
    <w:p w:rsidR="00B27734" w:rsidRPr="00751BD8" w:rsidRDefault="00B27734" w:rsidP="00B27734">
      <w:pPr>
        <w:pStyle w:val="Default"/>
        <w:spacing w:after="60"/>
        <w:ind w:left="357"/>
        <w:jc w:val="both"/>
        <w:rPr>
          <w:rFonts w:ascii="Cambria" w:hAnsi="Cambria"/>
        </w:rPr>
      </w:pPr>
    </w:p>
    <w:p w:rsidR="00751BD8" w:rsidRDefault="00B27734" w:rsidP="006777C8">
      <w:pPr>
        <w:pStyle w:val="Nadpis2"/>
        <w:numPr>
          <w:ilvl w:val="1"/>
          <w:numId w:val="26"/>
        </w:numPr>
        <w:rPr>
          <w:u w:val="none"/>
        </w:rPr>
      </w:pPr>
      <w:bookmarkStart w:id="14" w:name="_Toc502659168"/>
      <w:r w:rsidRPr="00B27734">
        <w:rPr>
          <w:u w:val="none"/>
        </w:rPr>
        <w:t>SVETELNO</w:t>
      </w:r>
      <w:r>
        <w:rPr>
          <w:u w:val="none"/>
        </w:rPr>
        <w:t>TECHNICKÝ PROJEKT</w:t>
      </w:r>
      <w:bookmarkEnd w:id="14"/>
    </w:p>
    <w:p w:rsidR="00B27734" w:rsidRDefault="00B27734" w:rsidP="00B27734">
      <w:pPr>
        <w:pStyle w:val="Nadpis1"/>
        <w:ind w:left="432"/>
        <w:rPr>
          <w:lang w:eastAsia="sk-SK"/>
        </w:rPr>
      </w:pPr>
    </w:p>
    <w:p w:rsidR="00B27734" w:rsidRDefault="00B27734" w:rsidP="00B27734">
      <w:pPr>
        <w:jc w:val="both"/>
        <w:rPr>
          <w:rFonts w:ascii="Cambria" w:hAnsi="Cambria"/>
          <w:sz w:val="24"/>
          <w:szCs w:val="23"/>
        </w:rPr>
      </w:pPr>
      <w:r w:rsidRPr="00B27734">
        <w:rPr>
          <w:rFonts w:ascii="Cambria" w:hAnsi="Cambria"/>
          <w:sz w:val="24"/>
          <w:szCs w:val="23"/>
        </w:rPr>
        <w:t>Pri návrhu umelého osvetlenia v</w:t>
      </w:r>
      <w:r>
        <w:rPr>
          <w:rFonts w:ascii="Cambria" w:hAnsi="Cambria"/>
          <w:sz w:val="24"/>
          <w:szCs w:val="23"/>
        </w:rPr>
        <w:t> </w:t>
      </w:r>
      <w:r w:rsidRPr="00B27734">
        <w:rPr>
          <w:rFonts w:ascii="Cambria" w:hAnsi="Cambria"/>
          <w:sz w:val="24"/>
          <w:szCs w:val="23"/>
        </w:rPr>
        <w:t>interiér</w:t>
      </w:r>
      <w:r>
        <w:rPr>
          <w:rFonts w:ascii="Cambria" w:hAnsi="Cambria"/>
          <w:sz w:val="24"/>
          <w:szCs w:val="23"/>
        </w:rPr>
        <w:t>i (príp. v </w:t>
      </w:r>
      <w:r w:rsidRPr="00B27734">
        <w:rPr>
          <w:rFonts w:ascii="Cambria" w:hAnsi="Cambria"/>
          <w:sz w:val="24"/>
          <w:szCs w:val="23"/>
        </w:rPr>
        <w:t>exteriér</w:t>
      </w:r>
      <w:r>
        <w:rPr>
          <w:rFonts w:ascii="Cambria" w:hAnsi="Cambria"/>
          <w:sz w:val="24"/>
          <w:szCs w:val="23"/>
        </w:rPr>
        <w:t>i)</w:t>
      </w:r>
      <w:r w:rsidRPr="00B27734">
        <w:rPr>
          <w:rFonts w:ascii="Cambria" w:hAnsi="Cambria"/>
          <w:sz w:val="24"/>
          <w:szCs w:val="23"/>
        </w:rPr>
        <w:t>, musí daný návrh spĺňať všetky požiadavky, predpisy a</w:t>
      </w:r>
      <w:r>
        <w:rPr>
          <w:rFonts w:ascii="Cambria" w:hAnsi="Cambria"/>
          <w:sz w:val="24"/>
          <w:szCs w:val="23"/>
        </w:rPr>
        <w:t> </w:t>
      </w:r>
      <w:r w:rsidRPr="00B27734">
        <w:rPr>
          <w:rFonts w:ascii="Cambria" w:hAnsi="Cambria"/>
          <w:sz w:val="24"/>
          <w:szCs w:val="23"/>
        </w:rPr>
        <w:t>normy</w:t>
      </w:r>
      <w:r>
        <w:rPr>
          <w:rFonts w:ascii="Cambria" w:hAnsi="Cambria"/>
          <w:sz w:val="24"/>
          <w:szCs w:val="23"/>
        </w:rPr>
        <w:t xml:space="preserve">. </w:t>
      </w:r>
      <w:r w:rsidRPr="00B27734">
        <w:rPr>
          <w:rFonts w:ascii="Cambria" w:hAnsi="Cambria"/>
          <w:sz w:val="24"/>
          <w:szCs w:val="23"/>
        </w:rPr>
        <w:t xml:space="preserve">Ide najmä o konštrukciu a inštaláciu osvetľovacích sústav, ich rozmery, montáž, prevádzku, údržbu počas života a pod. Tak isto je vhodné dopredu vedieť farby povrchov okolia a prípadných prekážok, druh činnosti, ktorá sa bude v danom objekte vykonávať, umiestnenie budovy a jej samotnú prevádzku. Toto je len časť problémov s ktorými by mali rátať inžinieri a odborníci, ako svetelný technik, technológ, architekt, projektant elektrického rozvodu a pod. Preto by mali mať vždy na pamäti určité východiskové zásady a predpoklady, ktoré sú pri vypracovávaní </w:t>
      </w:r>
      <w:proofErr w:type="spellStart"/>
      <w:r w:rsidRPr="00B27734">
        <w:rPr>
          <w:rFonts w:ascii="Cambria" w:hAnsi="Cambria"/>
          <w:sz w:val="24"/>
          <w:szCs w:val="23"/>
        </w:rPr>
        <w:t>svetelnotechnického</w:t>
      </w:r>
      <w:proofErr w:type="spellEnd"/>
      <w:r w:rsidRPr="00B27734">
        <w:rPr>
          <w:rFonts w:ascii="Cambria" w:hAnsi="Cambria"/>
          <w:sz w:val="24"/>
          <w:szCs w:val="23"/>
        </w:rPr>
        <w:t xml:space="preserve"> projektu nevyhnutné:</w:t>
      </w:r>
    </w:p>
    <w:p w:rsidR="00B27734" w:rsidRDefault="00B27734" w:rsidP="00B27734">
      <w:pPr>
        <w:pStyle w:val="Default"/>
      </w:pP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Rozmerové údaje priestoru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Druh a doba pracovnej činnosti a jej zraková náročnosť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Rozmery a umiestnenie výrobného a technického zariadenia v danom priestore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Popis hlavných povrchov, ich svetelné a farebné vlastnosti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Charakteristika a vyhodnotenie denného osvetlenia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Spôsob upevnenia svietidiel a vodičov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Napájanie osvetľovacej sústavy elektrickou energiou </w:t>
      </w:r>
    </w:p>
    <w:p w:rsidR="00B27734" w:rsidRPr="00B27734" w:rsidRDefault="00B27734" w:rsidP="006777C8">
      <w:pPr>
        <w:pStyle w:val="Default"/>
        <w:numPr>
          <w:ilvl w:val="0"/>
          <w:numId w:val="10"/>
        </w:numPr>
        <w:spacing w:after="60"/>
        <w:jc w:val="both"/>
        <w:rPr>
          <w:rFonts w:ascii="Cambria" w:hAnsi="Cambria"/>
        </w:rPr>
      </w:pPr>
      <w:r w:rsidRPr="00B27734">
        <w:rPr>
          <w:rFonts w:ascii="Cambria" w:hAnsi="Cambria"/>
        </w:rPr>
        <w:t xml:space="preserve">Údaje o objekte vzhľadom na bezpečnosť a spoľahlivosť prevádzky osvetlenia </w:t>
      </w:r>
    </w:p>
    <w:p w:rsidR="00B27734" w:rsidRDefault="00B27734" w:rsidP="00B27734">
      <w:pPr>
        <w:jc w:val="both"/>
        <w:rPr>
          <w:rFonts w:ascii="Cambria" w:hAnsi="Cambria"/>
          <w:color w:val="000000"/>
          <w:sz w:val="24"/>
          <w:szCs w:val="24"/>
          <w:lang w:eastAsia="en-US"/>
        </w:rPr>
      </w:pPr>
    </w:p>
    <w:p w:rsidR="00B27734" w:rsidRDefault="00B27734" w:rsidP="00B27734">
      <w:pPr>
        <w:jc w:val="both"/>
        <w:rPr>
          <w:rFonts w:ascii="Cambria" w:hAnsi="Cambria"/>
          <w:sz w:val="24"/>
          <w:szCs w:val="23"/>
        </w:rPr>
      </w:pPr>
      <w:r w:rsidRPr="00B27734">
        <w:rPr>
          <w:rFonts w:ascii="Cambria" w:hAnsi="Cambria"/>
          <w:sz w:val="24"/>
          <w:szCs w:val="23"/>
        </w:rPr>
        <w:t xml:space="preserve">Samotný </w:t>
      </w:r>
      <w:proofErr w:type="spellStart"/>
      <w:r w:rsidRPr="00B27734">
        <w:rPr>
          <w:rFonts w:ascii="Cambria" w:hAnsi="Cambria"/>
          <w:sz w:val="24"/>
          <w:szCs w:val="23"/>
        </w:rPr>
        <w:t>svetelnotechnický</w:t>
      </w:r>
      <w:proofErr w:type="spellEnd"/>
      <w:r w:rsidRPr="00B27734">
        <w:rPr>
          <w:rFonts w:ascii="Cambria" w:hAnsi="Cambria"/>
          <w:sz w:val="24"/>
          <w:szCs w:val="23"/>
        </w:rPr>
        <w:t xml:space="preserve"> výpočet prebieha na základe platných STN EN noriem a jeho cieľom je dodržiavať hodnoty osvetlenia spojené s určitou kvalitou a kvantitou, ktorá je v nich požadovaná (napr. množstvo a rovnomernosť spomínaného osvetlenia, index podania farieb, zábrana oslnenia a pod.). Predpokladá sa, že pri samotnom výpočte sú už vyriešené požiadavky na hospodárnosť a ekonomickú stránku umelého osvetlenia, spolu s druhom činnosti, ktorá má byť v danom mieste vykonávaná. Cieľom všetkého je vytvoriť zrakovú pohodu a zabezpečiť bezpečnosť pri bežných ako aj pracovných činnostiach. Na výpočet môžeme okrem tabuliek, rovníc a grafov používať simulačné programy (napr. </w:t>
      </w:r>
      <w:proofErr w:type="spellStart"/>
      <w:r w:rsidRPr="00B27734">
        <w:rPr>
          <w:rFonts w:ascii="Cambria" w:hAnsi="Cambria"/>
          <w:sz w:val="24"/>
          <w:szCs w:val="23"/>
        </w:rPr>
        <w:t>Wils</w:t>
      </w:r>
      <w:proofErr w:type="spellEnd"/>
      <w:r w:rsidRPr="00B27734">
        <w:rPr>
          <w:rFonts w:ascii="Cambria" w:hAnsi="Cambria"/>
          <w:sz w:val="24"/>
          <w:szCs w:val="23"/>
        </w:rPr>
        <w:t xml:space="preserve"> 6.3), ktoré nám v súčasnosti poskytuje výpočtová technika a ktorá </w:t>
      </w:r>
      <w:r w:rsidRPr="00B27734">
        <w:rPr>
          <w:rFonts w:ascii="Cambria" w:hAnsi="Cambria"/>
          <w:sz w:val="24"/>
          <w:szCs w:val="23"/>
        </w:rPr>
        <w:lastRenderedPageBreak/>
        <w:t xml:space="preserve">urýchľuje a spresňuje požadované výsledky. Obrovskou výhodou takto získaných výstupov je možnosť vizualizácie v 3D rozmere. Čo sa týka samotných metód výpočtu poznáme metódu pomerných príkonov, tokovú metódu a bodovú metódu. Poslednú spomínanú používa aj simulačný program </w:t>
      </w:r>
      <w:proofErr w:type="spellStart"/>
      <w:r w:rsidRPr="00B27734">
        <w:rPr>
          <w:rFonts w:ascii="Cambria" w:hAnsi="Cambria"/>
          <w:sz w:val="24"/>
          <w:szCs w:val="23"/>
        </w:rPr>
        <w:t>Wils</w:t>
      </w:r>
      <w:proofErr w:type="spellEnd"/>
      <w:r w:rsidRPr="00B27734">
        <w:rPr>
          <w:rFonts w:ascii="Cambria" w:hAnsi="Cambria"/>
          <w:sz w:val="24"/>
          <w:szCs w:val="23"/>
        </w:rPr>
        <w:t xml:space="preserve"> 6.3.</w:t>
      </w:r>
    </w:p>
    <w:p w:rsidR="00B27734" w:rsidRDefault="00B27734" w:rsidP="00B27734">
      <w:pPr>
        <w:jc w:val="both"/>
        <w:rPr>
          <w:rFonts w:ascii="Cambria" w:hAnsi="Cambria"/>
          <w:color w:val="000000"/>
          <w:sz w:val="28"/>
          <w:szCs w:val="24"/>
          <w:lang w:eastAsia="en-US"/>
        </w:rPr>
      </w:pPr>
    </w:p>
    <w:p w:rsidR="00B27734" w:rsidRDefault="00B27734" w:rsidP="006777C8">
      <w:pPr>
        <w:pStyle w:val="Nadpis3"/>
        <w:numPr>
          <w:ilvl w:val="2"/>
          <w:numId w:val="16"/>
        </w:numPr>
      </w:pPr>
      <w:bookmarkStart w:id="15" w:name="_Toc502659169"/>
      <w:r w:rsidRPr="00B27734">
        <w:t>Metóda pomerných príkonov</w:t>
      </w:r>
      <w:bookmarkEnd w:id="15"/>
    </w:p>
    <w:p w:rsidR="00A716B1" w:rsidRPr="00A716B1" w:rsidRDefault="00A716B1" w:rsidP="00A716B1">
      <w:pPr>
        <w:rPr>
          <w:lang w:eastAsia="sk-SK"/>
        </w:rPr>
      </w:pPr>
    </w:p>
    <w:p w:rsidR="00A716B1" w:rsidRDefault="00A716B1" w:rsidP="00A716B1">
      <w:pPr>
        <w:jc w:val="both"/>
        <w:rPr>
          <w:rFonts w:ascii="Cambria" w:hAnsi="Cambria"/>
          <w:sz w:val="24"/>
          <w:szCs w:val="28"/>
        </w:rPr>
      </w:pPr>
      <w:r w:rsidRPr="00DF08E7">
        <w:rPr>
          <w:rFonts w:ascii="Cambria" w:hAnsi="Cambria"/>
          <w:sz w:val="24"/>
          <w:szCs w:val="28"/>
        </w:rPr>
        <w:t xml:space="preserve">Táto metóda je pomerne jednoduchá a používa sa zväčša </w:t>
      </w:r>
      <w:r w:rsidRPr="00DF08E7">
        <w:rPr>
          <w:rFonts w:ascii="Cambria" w:hAnsi="Cambria"/>
          <w:b/>
          <w:sz w:val="24"/>
          <w:szCs w:val="28"/>
        </w:rPr>
        <w:t xml:space="preserve">len pri predbežných </w:t>
      </w:r>
      <w:r w:rsidRPr="00DF08E7">
        <w:rPr>
          <w:rFonts w:ascii="Cambria" w:hAnsi="Cambria"/>
          <w:sz w:val="24"/>
          <w:szCs w:val="28"/>
        </w:rPr>
        <w:t xml:space="preserve">návrhoch osvetľovacej sústavy. Výpočet prebieha za pomoci tabuliek pomerných príkonov, v ktorých nájdeme hodnoty týchto príkonov. Tie sú potom potrebné pri stanovení osvetlenosti E (z pravidla 100 </w:t>
      </w:r>
      <w:proofErr w:type="spellStart"/>
      <w:r w:rsidRPr="00DF08E7">
        <w:rPr>
          <w:rFonts w:ascii="Cambria" w:hAnsi="Cambria"/>
          <w:sz w:val="24"/>
          <w:szCs w:val="28"/>
        </w:rPr>
        <w:t>lx</w:t>
      </w:r>
      <w:proofErr w:type="spellEnd"/>
      <w:r w:rsidRPr="00DF08E7">
        <w:rPr>
          <w:rFonts w:ascii="Cambria" w:hAnsi="Cambria"/>
          <w:sz w:val="24"/>
          <w:szCs w:val="28"/>
        </w:rPr>
        <w:t xml:space="preserve">) pre daný typ umelého osvetlenia na jednotku plochy, ktorá je osvetľovaná. Celkový príkon </w:t>
      </w:r>
      <w:proofErr w:type="spellStart"/>
      <w:r w:rsidRPr="00DF08E7">
        <w:rPr>
          <w:rFonts w:ascii="Cambria" w:hAnsi="Cambria"/>
          <w:b/>
          <w:i/>
          <w:sz w:val="24"/>
          <w:szCs w:val="28"/>
        </w:rPr>
        <w:t>P</w:t>
      </w:r>
      <w:r w:rsidRPr="00DF08E7">
        <w:rPr>
          <w:rFonts w:ascii="Cambria" w:hAnsi="Cambria"/>
          <w:b/>
          <w:i/>
          <w:sz w:val="24"/>
          <w:szCs w:val="28"/>
          <w:vertAlign w:val="subscript"/>
        </w:rPr>
        <w:t>c</w:t>
      </w:r>
      <w:proofErr w:type="spellEnd"/>
      <w:r w:rsidRPr="00DF08E7">
        <w:rPr>
          <w:rFonts w:ascii="Cambria" w:hAnsi="Cambria"/>
          <w:sz w:val="24"/>
          <w:szCs w:val="28"/>
        </w:rPr>
        <w:t xml:space="preserve"> všetkých svetelných zdrojov teda vypočítame ako podiel pomerného príkonu </w:t>
      </w:r>
      <w:r w:rsidRPr="00DF08E7">
        <w:rPr>
          <w:rFonts w:ascii="Cambria" w:hAnsi="Cambria"/>
          <w:b/>
          <w:i/>
          <w:sz w:val="24"/>
          <w:szCs w:val="28"/>
        </w:rPr>
        <w:t>p</w:t>
      </w:r>
      <w:r w:rsidRPr="00DF08E7">
        <w:rPr>
          <w:rFonts w:ascii="Cambria" w:hAnsi="Cambria"/>
          <w:sz w:val="24"/>
          <w:szCs w:val="28"/>
        </w:rPr>
        <w:t xml:space="preserve">, ktorý nájdeme v tabuľkách, veľkosti pracovnej plochy </w:t>
      </w:r>
      <w:r w:rsidRPr="00DF08E7">
        <w:rPr>
          <w:rFonts w:ascii="Cambria" w:hAnsi="Cambria"/>
          <w:b/>
          <w:i/>
          <w:iCs/>
          <w:sz w:val="24"/>
          <w:szCs w:val="28"/>
        </w:rPr>
        <w:t>A</w:t>
      </w:r>
      <w:r w:rsidRPr="00DF08E7">
        <w:rPr>
          <w:rFonts w:ascii="Cambria" w:hAnsi="Cambria"/>
          <w:i/>
          <w:iCs/>
          <w:sz w:val="24"/>
          <w:szCs w:val="28"/>
        </w:rPr>
        <w:t xml:space="preserve"> </w:t>
      </w:r>
      <w:proofErr w:type="spellStart"/>
      <w:r w:rsidRPr="00DF08E7">
        <w:rPr>
          <w:rFonts w:ascii="Cambria" w:hAnsi="Cambria"/>
          <w:sz w:val="24"/>
          <w:szCs w:val="28"/>
        </w:rPr>
        <w:t>a</w:t>
      </w:r>
      <w:proofErr w:type="spellEnd"/>
      <w:r w:rsidRPr="00DF08E7">
        <w:rPr>
          <w:rFonts w:ascii="Cambria" w:hAnsi="Cambria"/>
          <w:sz w:val="24"/>
          <w:szCs w:val="28"/>
        </w:rPr>
        <w:t xml:space="preserve"> požadovanej osvetlenosti </w:t>
      </w:r>
      <w:r w:rsidRPr="00DF08E7">
        <w:rPr>
          <w:rFonts w:ascii="Cambria" w:hAnsi="Cambria"/>
          <w:b/>
          <w:i/>
          <w:iCs/>
          <w:sz w:val="24"/>
          <w:szCs w:val="28"/>
        </w:rPr>
        <w:t xml:space="preserve">E </w:t>
      </w:r>
      <w:r w:rsidRPr="00DF08E7">
        <w:rPr>
          <w:rFonts w:ascii="Cambria" w:hAnsi="Cambria"/>
          <w:sz w:val="24"/>
          <w:szCs w:val="28"/>
        </w:rPr>
        <w:t xml:space="preserve">delenej </w:t>
      </w:r>
      <w:r w:rsidRPr="00DF08E7">
        <w:rPr>
          <w:rFonts w:ascii="Cambria" w:hAnsi="Cambria"/>
          <w:i/>
          <w:iCs/>
          <w:sz w:val="24"/>
          <w:szCs w:val="28"/>
        </w:rPr>
        <w:t>100</w:t>
      </w:r>
      <w:r w:rsidRPr="00DF08E7">
        <w:rPr>
          <w:rFonts w:ascii="Cambria" w:hAnsi="Cambria"/>
          <w:sz w:val="24"/>
          <w:szCs w:val="28"/>
        </w:rPr>
        <w:t>.</w:t>
      </w:r>
    </w:p>
    <w:p w:rsidR="00DF08E7" w:rsidRDefault="00DF08E7" w:rsidP="00DF08E7">
      <w:pPr>
        <w:jc w:val="center"/>
        <w:rPr>
          <w:rFonts w:ascii="Cambria" w:hAnsi="Cambria"/>
          <w:sz w:val="24"/>
          <w:szCs w:val="28"/>
        </w:rPr>
      </w:pPr>
      <w:r>
        <w:rPr>
          <w:rFonts w:ascii="Cambria" w:hAnsi="Cambria"/>
          <w:noProof/>
          <w:sz w:val="24"/>
          <w:szCs w:val="28"/>
          <w:lang w:eastAsia="sk-SK"/>
        </w:rPr>
        <w:drawing>
          <wp:inline distT="0" distB="0" distL="0" distR="0">
            <wp:extent cx="1006719" cy="461430"/>
            <wp:effectExtent l="19050" t="0" r="2931" b="0"/>
            <wp:docPr id="6"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007705" cy="461882"/>
                    </a:xfrm>
                    <a:prstGeom prst="rect">
                      <a:avLst/>
                    </a:prstGeom>
                    <a:noFill/>
                    <a:ln w="9525">
                      <a:noFill/>
                      <a:miter lim="800000"/>
                      <a:headEnd/>
                      <a:tailEnd/>
                    </a:ln>
                  </pic:spPr>
                </pic:pic>
              </a:graphicData>
            </a:graphic>
          </wp:inline>
        </w:drawing>
      </w:r>
    </w:p>
    <w:p w:rsidR="00DF08E7" w:rsidRPr="00DF08E7" w:rsidRDefault="00DF08E7" w:rsidP="00DF08E7">
      <w:pPr>
        <w:jc w:val="center"/>
        <w:rPr>
          <w:rFonts w:ascii="Cambria" w:hAnsi="Cambria"/>
          <w:sz w:val="24"/>
          <w:szCs w:val="28"/>
        </w:rPr>
      </w:pPr>
    </w:p>
    <w:p w:rsidR="00DF08E7" w:rsidRPr="00DF08E7" w:rsidRDefault="00DF08E7" w:rsidP="00DF08E7">
      <w:pPr>
        <w:jc w:val="both"/>
        <w:rPr>
          <w:rFonts w:ascii="Cambria" w:hAnsi="Cambria"/>
          <w:sz w:val="24"/>
          <w:szCs w:val="28"/>
        </w:rPr>
      </w:pPr>
      <w:r w:rsidRPr="00DF08E7">
        <w:rPr>
          <w:rFonts w:ascii="Cambria" w:hAnsi="Cambria"/>
          <w:sz w:val="24"/>
          <w:szCs w:val="28"/>
        </w:rPr>
        <w:t>Pred výpočtom samozrejme potrebujeme vedieť aspoň približné odtiene stien a stropov.</w:t>
      </w:r>
    </w:p>
    <w:p w:rsidR="00A716B1" w:rsidRDefault="00A716B1" w:rsidP="00A716B1">
      <w:pPr>
        <w:jc w:val="both"/>
        <w:rPr>
          <w:rFonts w:ascii="Cambria" w:hAnsi="Cambria"/>
          <w:sz w:val="28"/>
          <w:szCs w:val="28"/>
        </w:rPr>
      </w:pPr>
    </w:p>
    <w:p w:rsidR="00A716B1" w:rsidRPr="00A716B1" w:rsidRDefault="00A716B1" w:rsidP="00A716B1">
      <w:pPr>
        <w:pStyle w:val="Default"/>
        <w:jc w:val="both"/>
        <w:rPr>
          <w:rFonts w:ascii="Cambria" w:hAnsi="Cambria"/>
          <w:i/>
          <w:color w:val="auto"/>
          <w:lang w:eastAsia="sk-SK"/>
        </w:rPr>
      </w:pPr>
      <w:r w:rsidRPr="00A716B1">
        <w:rPr>
          <w:rFonts w:ascii="Cambria" w:hAnsi="Cambria"/>
          <w:b/>
          <w:i/>
          <w:color w:val="auto"/>
          <w:lang w:eastAsia="sk-SK"/>
        </w:rPr>
        <w:t xml:space="preserve">Tabuľka 2.4 Hodnoty pomerných príkonov pre E = 100 </w:t>
      </w:r>
      <w:proofErr w:type="spellStart"/>
      <w:r w:rsidRPr="00A716B1">
        <w:rPr>
          <w:rFonts w:ascii="Cambria" w:hAnsi="Cambria"/>
          <w:b/>
          <w:i/>
          <w:color w:val="auto"/>
          <w:lang w:eastAsia="sk-SK"/>
        </w:rPr>
        <w:t>lx</w:t>
      </w:r>
      <w:proofErr w:type="spellEnd"/>
      <w:r w:rsidRPr="00A716B1">
        <w:rPr>
          <w:rFonts w:ascii="Cambria" w:hAnsi="Cambria"/>
          <w:b/>
          <w:i/>
          <w:color w:val="auto"/>
          <w:lang w:eastAsia="sk-SK"/>
        </w:rPr>
        <w:t xml:space="preserve"> </w:t>
      </w:r>
      <w:r w:rsidRPr="00A716B1">
        <w:rPr>
          <w:rFonts w:ascii="Cambria" w:hAnsi="Cambria"/>
          <w:i/>
          <w:color w:val="auto"/>
          <w:lang w:eastAsia="sk-SK"/>
        </w:rPr>
        <w:t>(</w:t>
      </w:r>
      <w:proofErr w:type="spellStart"/>
      <w:r w:rsidRPr="00A716B1">
        <w:rPr>
          <w:rFonts w:ascii="Cambria" w:hAnsi="Cambria"/>
          <w:i/>
          <w:color w:val="auto"/>
          <w:lang w:eastAsia="sk-SK"/>
        </w:rPr>
        <w:t>Vašina</w:t>
      </w:r>
      <w:proofErr w:type="spellEnd"/>
      <w:r w:rsidRPr="00A716B1">
        <w:rPr>
          <w:rFonts w:ascii="Cambria" w:hAnsi="Cambria"/>
          <w:i/>
          <w:color w:val="auto"/>
          <w:lang w:eastAsia="sk-SK"/>
        </w:rPr>
        <w:t>, 2009)</w:t>
      </w:r>
    </w:p>
    <w:tbl>
      <w:tblPr>
        <w:tblStyle w:val="Mriekatabuky"/>
        <w:tblW w:w="0" w:type="auto"/>
        <w:tblLook w:val="06A0"/>
      </w:tblPr>
      <w:tblGrid>
        <w:gridCol w:w="1799"/>
        <w:gridCol w:w="1297"/>
        <w:gridCol w:w="1387"/>
        <w:gridCol w:w="1182"/>
        <w:gridCol w:w="1215"/>
        <w:gridCol w:w="1207"/>
        <w:gridCol w:w="1201"/>
      </w:tblGrid>
      <w:tr w:rsidR="00DF08E7" w:rsidRPr="00DF08E7" w:rsidTr="00DF08E7">
        <w:tc>
          <w:tcPr>
            <w:tcW w:w="1799" w:type="dxa"/>
            <w:vMerge w:val="restart"/>
            <w:tcBorders>
              <w:top w:val="single" w:sz="12" w:space="0" w:color="auto"/>
              <w:left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Osvetlenie</w:t>
            </w:r>
            <w:r>
              <w:rPr>
                <w:rFonts w:ascii="Cambria" w:hAnsi="Cambria"/>
                <w:b/>
                <w:lang w:eastAsia="sk-SK"/>
              </w:rPr>
              <w:t xml:space="preserve"> </w:t>
            </w:r>
          </w:p>
        </w:tc>
        <w:tc>
          <w:tcPr>
            <w:tcW w:w="3866" w:type="dxa"/>
            <w:gridSpan w:val="3"/>
            <w:tcBorders>
              <w:top w:val="single" w:sz="12" w:space="0" w:color="auto"/>
              <w:left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Žiarovkami</w:t>
            </w:r>
            <w:r>
              <w:rPr>
                <w:rFonts w:ascii="Cambria" w:hAnsi="Cambria"/>
                <w:b/>
                <w:lang w:eastAsia="sk-SK"/>
              </w:rPr>
              <w:t xml:space="preserve"> </w:t>
            </w:r>
          </w:p>
        </w:tc>
        <w:tc>
          <w:tcPr>
            <w:tcW w:w="3623" w:type="dxa"/>
            <w:gridSpan w:val="3"/>
            <w:tcBorders>
              <w:top w:val="single" w:sz="12" w:space="0" w:color="auto"/>
              <w:bottom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Žiarivkami</w:t>
            </w:r>
            <w:r>
              <w:rPr>
                <w:rFonts w:ascii="Cambria" w:hAnsi="Cambria"/>
                <w:b/>
                <w:lang w:eastAsia="sk-SK"/>
              </w:rPr>
              <w:t xml:space="preserve"> </w:t>
            </w:r>
          </w:p>
        </w:tc>
      </w:tr>
      <w:tr w:rsidR="00DF08E7" w:rsidRPr="00DF08E7" w:rsidTr="00DF08E7">
        <w:tc>
          <w:tcPr>
            <w:tcW w:w="1799" w:type="dxa"/>
            <w:vMerge/>
            <w:tcBorders>
              <w:left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p>
        </w:tc>
        <w:tc>
          <w:tcPr>
            <w:tcW w:w="1297" w:type="dxa"/>
            <w:tcBorders>
              <w:top w:val="single" w:sz="12" w:space="0" w:color="auto"/>
              <w:left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Svetlé</w:t>
            </w:r>
          </w:p>
        </w:tc>
        <w:tc>
          <w:tcPr>
            <w:tcW w:w="1387" w:type="dxa"/>
            <w:tcBorders>
              <w:top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Tmavé</w:t>
            </w:r>
          </w:p>
        </w:tc>
        <w:tc>
          <w:tcPr>
            <w:tcW w:w="1182" w:type="dxa"/>
            <w:tcBorders>
              <w:top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Tmavé</w:t>
            </w:r>
          </w:p>
        </w:tc>
        <w:tc>
          <w:tcPr>
            <w:tcW w:w="1215" w:type="dxa"/>
            <w:tcBorders>
              <w:top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Svetlé</w:t>
            </w:r>
          </w:p>
        </w:tc>
        <w:tc>
          <w:tcPr>
            <w:tcW w:w="1207" w:type="dxa"/>
            <w:tcBorders>
              <w:top w:val="single" w:sz="12" w:space="0" w:color="auto"/>
              <w:bottom w:val="single" w:sz="12" w:space="0" w:color="auto"/>
            </w:tcBorders>
          </w:tcPr>
          <w:p w:rsidR="00DF08E7" w:rsidRPr="00DF08E7" w:rsidRDefault="00DF08E7" w:rsidP="00DF08E7">
            <w:pPr>
              <w:ind w:left="0" w:firstLine="0"/>
              <w:jc w:val="center"/>
              <w:rPr>
                <w:b/>
              </w:rPr>
            </w:pPr>
            <w:r w:rsidRPr="00DF08E7">
              <w:rPr>
                <w:rFonts w:ascii="Cambria" w:hAnsi="Cambria"/>
                <w:b/>
                <w:lang w:eastAsia="sk-SK"/>
              </w:rPr>
              <w:t>Tmavé</w:t>
            </w:r>
          </w:p>
        </w:tc>
        <w:tc>
          <w:tcPr>
            <w:tcW w:w="1201" w:type="dxa"/>
            <w:tcBorders>
              <w:top w:val="single" w:sz="12" w:space="0" w:color="auto"/>
              <w:bottom w:val="single" w:sz="12" w:space="0" w:color="auto"/>
              <w:right w:val="single" w:sz="12" w:space="0" w:color="auto"/>
            </w:tcBorders>
          </w:tcPr>
          <w:p w:rsidR="00DF08E7" w:rsidRPr="00DF08E7" w:rsidRDefault="00DF08E7" w:rsidP="00DF08E7">
            <w:pPr>
              <w:ind w:left="0" w:firstLine="0"/>
              <w:jc w:val="center"/>
              <w:rPr>
                <w:b/>
              </w:rPr>
            </w:pPr>
            <w:r w:rsidRPr="00DF08E7">
              <w:rPr>
                <w:rFonts w:ascii="Cambria" w:hAnsi="Cambria"/>
                <w:b/>
                <w:lang w:eastAsia="sk-SK"/>
              </w:rPr>
              <w:t>Tmavé</w:t>
            </w:r>
          </w:p>
        </w:tc>
      </w:tr>
      <w:tr w:rsidR="00DF08E7" w:rsidRPr="00DF08E7" w:rsidTr="00DF08E7">
        <w:tc>
          <w:tcPr>
            <w:tcW w:w="1799" w:type="dxa"/>
            <w:vMerge/>
            <w:tcBorders>
              <w:left w:val="single" w:sz="12" w:space="0" w:color="auto"/>
              <w:right w:val="single" w:sz="12" w:space="0" w:color="auto"/>
            </w:tcBorders>
          </w:tcPr>
          <w:p w:rsidR="00DF08E7" w:rsidRPr="00DF08E7" w:rsidRDefault="00DF08E7" w:rsidP="00B31441">
            <w:pPr>
              <w:ind w:left="0" w:firstLine="0"/>
              <w:jc w:val="center"/>
              <w:rPr>
                <w:rFonts w:ascii="Cambria" w:hAnsi="Cambria"/>
                <w:b/>
                <w:lang w:eastAsia="sk-SK"/>
              </w:rPr>
            </w:pPr>
          </w:p>
        </w:tc>
        <w:tc>
          <w:tcPr>
            <w:tcW w:w="3866" w:type="dxa"/>
            <w:gridSpan w:val="3"/>
            <w:tcBorders>
              <w:top w:val="single" w:sz="12" w:space="0" w:color="auto"/>
              <w:left w:val="single" w:sz="12" w:space="0" w:color="auto"/>
              <w:bottom w:val="single" w:sz="12" w:space="0" w:color="auto"/>
            </w:tcBorders>
          </w:tcPr>
          <w:p w:rsidR="00DF08E7" w:rsidRPr="00DF08E7" w:rsidRDefault="00DF08E7" w:rsidP="00B31441">
            <w:pPr>
              <w:ind w:left="0" w:firstLine="0"/>
              <w:jc w:val="center"/>
              <w:rPr>
                <w:rFonts w:ascii="Cambria" w:hAnsi="Cambria"/>
                <w:b/>
                <w:lang w:eastAsia="sk-SK"/>
              </w:rPr>
            </w:pPr>
            <w:r>
              <w:rPr>
                <w:rFonts w:ascii="Cambria" w:hAnsi="Cambria"/>
                <w:b/>
                <w:lang w:eastAsia="sk-SK"/>
              </w:rPr>
              <w:t xml:space="preserve">Strop </w:t>
            </w:r>
          </w:p>
        </w:tc>
        <w:tc>
          <w:tcPr>
            <w:tcW w:w="3623" w:type="dxa"/>
            <w:gridSpan w:val="3"/>
            <w:tcBorders>
              <w:top w:val="single" w:sz="12" w:space="0" w:color="auto"/>
              <w:bottom w:val="single" w:sz="12" w:space="0" w:color="auto"/>
              <w:right w:val="single" w:sz="12" w:space="0" w:color="auto"/>
            </w:tcBorders>
          </w:tcPr>
          <w:p w:rsidR="00DF08E7" w:rsidRPr="00DF08E7" w:rsidRDefault="00DF08E7" w:rsidP="00B31441">
            <w:pPr>
              <w:ind w:left="0" w:firstLine="0"/>
              <w:jc w:val="center"/>
              <w:rPr>
                <w:rFonts w:ascii="Cambria" w:hAnsi="Cambria"/>
                <w:b/>
                <w:lang w:eastAsia="sk-SK"/>
              </w:rPr>
            </w:pPr>
            <w:r>
              <w:rPr>
                <w:rFonts w:ascii="Cambria" w:hAnsi="Cambria"/>
                <w:b/>
                <w:lang w:eastAsia="sk-SK"/>
              </w:rPr>
              <w:t xml:space="preserve">Strop </w:t>
            </w:r>
          </w:p>
        </w:tc>
      </w:tr>
      <w:tr w:rsidR="00DF08E7" w:rsidRPr="00DF08E7" w:rsidTr="00DF08E7">
        <w:tc>
          <w:tcPr>
            <w:tcW w:w="1799" w:type="dxa"/>
            <w:vMerge/>
            <w:tcBorders>
              <w:left w:val="single" w:sz="12" w:space="0" w:color="auto"/>
              <w:right w:val="single" w:sz="12" w:space="0" w:color="auto"/>
            </w:tcBorders>
          </w:tcPr>
          <w:p w:rsidR="00DF08E7" w:rsidRPr="00DF08E7" w:rsidRDefault="00DF08E7" w:rsidP="00B31441">
            <w:pPr>
              <w:ind w:left="0" w:firstLine="0"/>
              <w:jc w:val="center"/>
              <w:rPr>
                <w:rFonts w:ascii="Cambria" w:hAnsi="Cambria"/>
                <w:b/>
                <w:lang w:eastAsia="sk-SK"/>
              </w:rPr>
            </w:pPr>
          </w:p>
        </w:tc>
        <w:tc>
          <w:tcPr>
            <w:tcW w:w="1297" w:type="dxa"/>
            <w:tcBorders>
              <w:top w:val="single" w:sz="12" w:space="0" w:color="auto"/>
              <w:left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Svetl</w:t>
            </w:r>
            <w:r>
              <w:rPr>
                <w:rFonts w:ascii="Cambria" w:hAnsi="Cambria"/>
                <w:b/>
                <w:lang w:eastAsia="sk-SK"/>
              </w:rPr>
              <w:t>ý</w:t>
            </w:r>
          </w:p>
        </w:tc>
        <w:tc>
          <w:tcPr>
            <w:tcW w:w="1387" w:type="dxa"/>
            <w:tcBorders>
              <w:top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Tmav</w:t>
            </w:r>
            <w:r>
              <w:rPr>
                <w:rFonts w:ascii="Cambria" w:hAnsi="Cambria"/>
                <w:b/>
                <w:lang w:eastAsia="sk-SK"/>
              </w:rPr>
              <w:t>ý</w:t>
            </w:r>
          </w:p>
        </w:tc>
        <w:tc>
          <w:tcPr>
            <w:tcW w:w="1182" w:type="dxa"/>
            <w:tcBorders>
              <w:top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Tmav</w:t>
            </w:r>
            <w:r>
              <w:rPr>
                <w:rFonts w:ascii="Cambria" w:hAnsi="Cambria"/>
                <w:b/>
                <w:lang w:eastAsia="sk-SK"/>
              </w:rPr>
              <w:t>ý</w:t>
            </w:r>
          </w:p>
        </w:tc>
        <w:tc>
          <w:tcPr>
            <w:tcW w:w="1215" w:type="dxa"/>
            <w:tcBorders>
              <w:top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Svetl</w:t>
            </w:r>
            <w:r>
              <w:rPr>
                <w:rFonts w:ascii="Cambria" w:hAnsi="Cambria"/>
                <w:b/>
                <w:lang w:eastAsia="sk-SK"/>
              </w:rPr>
              <w:t>ý</w:t>
            </w:r>
          </w:p>
        </w:tc>
        <w:tc>
          <w:tcPr>
            <w:tcW w:w="1207" w:type="dxa"/>
            <w:tcBorders>
              <w:top w:val="single" w:sz="12" w:space="0" w:color="auto"/>
              <w:bottom w:val="single" w:sz="12" w:space="0" w:color="auto"/>
            </w:tcBorders>
          </w:tcPr>
          <w:p w:rsidR="00DF08E7" w:rsidRPr="00DF08E7" w:rsidRDefault="00DF08E7" w:rsidP="00DF08E7">
            <w:pPr>
              <w:ind w:left="0" w:firstLine="0"/>
              <w:jc w:val="center"/>
              <w:rPr>
                <w:b/>
              </w:rPr>
            </w:pPr>
            <w:r w:rsidRPr="00DF08E7">
              <w:rPr>
                <w:rFonts w:ascii="Cambria" w:hAnsi="Cambria"/>
                <w:b/>
                <w:lang w:eastAsia="sk-SK"/>
              </w:rPr>
              <w:t>Tmav</w:t>
            </w:r>
            <w:r>
              <w:rPr>
                <w:rFonts w:ascii="Cambria" w:hAnsi="Cambria"/>
                <w:b/>
                <w:lang w:eastAsia="sk-SK"/>
              </w:rPr>
              <w:t>ý</w:t>
            </w:r>
          </w:p>
        </w:tc>
        <w:tc>
          <w:tcPr>
            <w:tcW w:w="1201" w:type="dxa"/>
            <w:tcBorders>
              <w:top w:val="single" w:sz="12" w:space="0" w:color="auto"/>
              <w:bottom w:val="single" w:sz="12" w:space="0" w:color="auto"/>
              <w:right w:val="single" w:sz="12" w:space="0" w:color="auto"/>
            </w:tcBorders>
          </w:tcPr>
          <w:p w:rsidR="00DF08E7" w:rsidRPr="00DF08E7" w:rsidRDefault="00DF08E7" w:rsidP="00DF08E7">
            <w:pPr>
              <w:ind w:left="0" w:firstLine="0"/>
              <w:jc w:val="center"/>
              <w:rPr>
                <w:b/>
              </w:rPr>
            </w:pPr>
            <w:r w:rsidRPr="00DF08E7">
              <w:rPr>
                <w:rFonts w:ascii="Cambria" w:hAnsi="Cambria"/>
                <w:b/>
                <w:lang w:eastAsia="sk-SK"/>
              </w:rPr>
              <w:t>Tmav</w:t>
            </w:r>
            <w:r>
              <w:rPr>
                <w:rFonts w:ascii="Cambria" w:hAnsi="Cambria"/>
                <w:b/>
                <w:lang w:eastAsia="sk-SK"/>
              </w:rPr>
              <w:t>ý</w:t>
            </w:r>
          </w:p>
        </w:tc>
      </w:tr>
      <w:tr w:rsidR="00DF08E7" w:rsidRPr="00DF08E7" w:rsidTr="00DF08E7">
        <w:tc>
          <w:tcPr>
            <w:tcW w:w="1799" w:type="dxa"/>
            <w:tcBorders>
              <w:left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Priame </w:t>
            </w:r>
          </w:p>
        </w:tc>
        <w:tc>
          <w:tcPr>
            <w:tcW w:w="1297" w:type="dxa"/>
            <w:tcBorders>
              <w:top w:val="single" w:sz="12" w:space="0" w:color="auto"/>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14 </w:t>
            </w:r>
          </w:p>
        </w:tc>
        <w:tc>
          <w:tcPr>
            <w:tcW w:w="1387" w:type="dxa"/>
            <w:tcBorders>
              <w:top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16 </w:t>
            </w:r>
          </w:p>
        </w:tc>
        <w:tc>
          <w:tcPr>
            <w:tcW w:w="1182" w:type="dxa"/>
            <w:tcBorders>
              <w:top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18 </w:t>
            </w:r>
          </w:p>
        </w:tc>
        <w:tc>
          <w:tcPr>
            <w:tcW w:w="1215" w:type="dxa"/>
            <w:tcBorders>
              <w:top w:val="single" w:sz="12" w:space="0" w:color="auto"/>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4 </w:t>
            </w:r>
          </w:p>
        </w:tc>
        <w:tc>
          <w:tcPr>
            <w:tcW w:w="1207" w:type="dxa"/>
            <w:tcBorders>
              <w:top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5 </w:t>
            </w:r>
          </w:p>
        </w:tc>
        <w:tc>
          <w:tcPr>
            <w:tcW w:w="1201" w:type="dxa"/>
            <w:tcBorders>
              <w:top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6 </w:t>
            </w:r>
          </w:p>
        </w:tc>
      </w:tr>
      <w:tr w:rsidR="00DF08E7" w:rsidRPr="00DF08E7" w:rsidTr="00DF08E7">
        <w:tc>
          <w:tcPr>
            <w:tcW w:w="1799" w:type="dxa"/>
            <w:tcBorders>
              <w:left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Prevažne priame </w:t>
            </w:r>
          </w:p>
        </w:tc>
        <w:tc>
          <w:tcPr>
            <w:tcW w:w="1297" w:type="dxa"/>
            <w:tcBorders>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18 </w:t>
            </w:r>
          </w:p>
        </w:tc>
        <w:tc>
          <w:tcPr>
            <w:tcW w:w="1387" w:type="dxa"/>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22 </w:t>
            </w:r>
          </w:p>
        </w:tc>
        <w:tc>
          <w:tcPr>
            <w:tcW w:w="1182" w:type="dxa"/>
            <w:tcBorders>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25 </w:t>
            </w:r>
          </w:p>
        </w:tc>
        <w:tc>
          <w:tcPr>
            <w:tcW w:w="1215" w:type="dxa"/>
            <w:tcBorders>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5 </w:t>
            </w:r>
          </w:p>
        </w:tc>
        <w:tc>
          <w:tcPr>
            <w:tcW w:w="1207" w:type="dxa"/>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6 </w:t>
            </w:r>
          </w:p>
        </w:tc>
        <w:tc>
          <w:tcPr>
            <w:tcW w:w="1201" w:type="dxa"/>
            <w:tcBorders>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6,5 </w:t>
            </w:r>
          </w:p>
        </w:tc>
      </w:tr>
      <w:tr w:rsidR="00DF08E7" w:rsidRPr="00DF08E7" w:rsidTr="00DF08E7">
        <w:tc>
          <w:tcPr>
            <w:tcW w:w="1799" w:type="dxa"/>
            <w:tcBorders>
              <w:left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Zmiešané </w:t>
            </w:r>
          </w:p>
        </w:tc>
        <w:tc>
          <w:tcPr>
            <w:tcW w:w="1297" w:type="dxa"/>
            <w:tcBorders>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22 </w:t>
            </w:r>
          </w:p>
        </w:tc>
        <w:tc>
          <w:tcPr>
            <w:tcW w:w="1387" w:type="dxa"/>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27 </w:t>
            </w:r>
          </w:p>
        </w:tc>
        <w:tc>
          <w:tcPr>
            <w:tcW w:w="1182" w:type="dxa"/>
            <w:tcBorders>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34 </w:t>
            </w:r>
          </w:p>
        </w:tc>
        <w:tc>
          <w:tcPr>
            <w:tcW w:w="1215" w:type="dxa"/>
            <w:tcBorders>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6 </w:t>
            </w:r>
          </w:p>
        </w:tc>
        <w:tc>
          <w:tcPr>
            <w:tcW w:w="1207" w:type="dxa"/>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7 </w:t>
            </w:r>
          </w:p>
        </w:tc>
        <w:tc>
          <w:tcPr>
            <w:tcW w:w="1201" w:type="dxa"/>
            <w:tcBorders>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9 </w:t>
            </w:r>
          </w:p>
        </w:tc>
      </w:tr>
      <w:tr w:rsidR="00DF08E7" w:rsidRPr="00DF08E7" w:rsidTr="00DF08E7">
        <w:tc>
          <w:tcPr>
            <w:tcW w:w="1799" w:type="dxa"/>
            <w:tcBorders>
              <w:left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Prevažne nepriame </w:t>
            </w:r>
          </w:p>
        </w:tc>
        <w:tc>
          <w:tcPr>
            <w:tcW w:w="1297" w:type="dxa"/>
            <w:tcBorders>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25 </w:t>
            </w:r>
          </w:p>
        </w:tc>
        <w:tc>
          <w:tcPr>
            <w:tcW w:w="1387" w:type="dxa"/>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34 </w:t>
            </w:r>
          </w:p>
        </w:tc>
        <w:tc>
          <w:tcPr>
            <w:tcW w:w="1182" w:type="dxa"/>
            <w:tcBorders>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44 </w:t>
            </w:r>
          </w:p>
        </w:tc>
        <w:tc>
          <w:tcPr>
            <w:tcW w:w="1215" w:type="dxa"/>
            <w:tcBorders>
              <w:lef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6,5 </w:t>
            </w:r>
          </w:p>
        </w:tc>
        <w:tc>
          <w:tcPr>
            <w:tcW w:w="1207" w:type="dxa"/>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9 </w:t>
            </w:r>
          </w:p>
        </w:tc>
        <w:tc>
          <w:tcPr>
            <w:tcW w:w="1201" w:type="dxa"/>
            <w:tcBorders>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10 </w:t>
            </w:r>
          </w:p>
        </w:tc>
      </w:tr>
      <w:tr w:rsidR="00DF08E7" w:rsidRPr="00DF08E7" w:rsidTr="00DF08E7">
        <w:tc>
          <w:tcPr>
            <w:tcW w:w="1799" w:type="dxa"/>
            <w:tcBorders>
              <w:left w:val="single" w:sz="12" w:space="0" w:color="auto"/>
              <w:bottom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Nepriame </w:t>
            </w:r>
          </w:p>
        </w:tc>
        <w:tc>
          <w:tcPr>
            <w:tcW w:w="1297" w:type="dxa"/>
            <w:tcBorders>
              <w:left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29 </w:t>
            </w:r>
          </w:p>
        </w:tc>
        <w:tc>
          <w:tcPr>
            <w:tcW w:w="1387" w:type="dxa"/>
            <w:tcBorders>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42 </w:t>
            </w:r>
          </w:p>
        </w:tc>
        <w:tc>
          <w:tcPr>
            <w:tcW w:w="1182" w:type="dxa"/>
            <w:tcBorders>
              <w:bottom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57 </w:t>
            </w:r>
          </w:p>
        </w:tc>
        <w:tc>
          <w:tcPr>
            <w:tcW w:w="1215" w:type="dxa"/>
            <w:tcBorders>
              <w:left w:val="single" w:sz="12" w:space="0" w:color="auto"/>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7 </w:t>
            </w:r>
          </w:p>
        </w:tc>
        <w:tc>
          <w:tcPr>
            <w:tcW w:w="1207" w:type="dxa"/>
            <w:tcBorders>
              <w:bottom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10 </w:t>
            </w:r>
          </w:p>
        </w:tc>
        <w:tc>
          <w:tcPr>
            <w:tcW w:w="1201" w:type="dxa"/>
            <w:tcBorders>
              <w:bottom w:val="single" w:sz="12" w:space="0" w:color="auto"/>
              <w:right w:val="single" w:sz="12" w:space="0" w:color="auto"/>
            </w:tcBorders>
          </w:tcPr>
          <w:p w:rsidR="00DF08E7" w:rsidRPr="00DF08E7" w:rsidRDefault="00DF08E7" w:rsidP="00DF08E7">
            <w:pPr>
              <w:ind w:left="0" w:firstLine="0"/>
              <w:jc w:val="center"/>
              <w:rPr>
                <w:rFonts w:ascii="Cambria" w:hAnsi="Cambria"/>
                <w:b/>
                <w:lang w:eastAsia="sk-SK"/>
              </w:rPr>
            </w:pPr>
            <w:r w:rsidRPr="00DF08E7">
              <w:rPr>
                <w:rFonts w:ascii="Cambria" w:hAnsi="Cambria"/>
                <w:b/>
                <w:lang w:eastAsia="sk-SK"/>
              </w:rPr>
              <w:t xml:space="preserve">15 </w:t>
            </w:r>
          </w:p>
        </w:tc>
      </w:tr>
    </w:tbl>
    <w:p w:rsidR="00DF08E7" w:rsidRDefault="00DF08E7" w:rsidP="00DF08E7">
      <w:pPr>
        <w:jc w:val="both"/>
        <w:rPr>
          <w:rFonts w:ascii="Cambria" w:hAnsi="Cambria"/>
          <w:sz w:val="28"/>
          <w:szCs w:val="28"/>
        </w:rPr>
      </w:pPr>
    </w:p>
    <w:p w:rsidR="00A716B1" w:rsidRDefault="00A716B1" w:rsidP="00DF08E7">
      <w:pPr>
        <w:jc w:val="center"/>
        <w:rPr>
          <w:rFonts w:ascii="Cambria" w:eastAsiaTheme="minorHAnsi" w:hAnsi="Cambria" w:cstheme="minorBidi"/>
          <w:b/>
          <w:sz w:val="22"/>
          <w:szCs w:val="22"/>
          <w:lang w:eastAsia="sk-SK"/>
        </w:rPr>
      </w:pPr>
    </w:p>
    <w:p w:rsidR="00DF08E7" w:rsidRDefault="0098523F" w:rsidP="006777C8">
      <w:pPr>
        <w:pStyle w:val="Nadpis3"/>
        <w:numPr>
          <w:ilvl w:val="2"/>
          <w:numId w:val="16"/>
        </w:numPr>
      </w:pPr>
      <w:bookmarkStart w:id="16" w:name="_Toc502659170"/>
      <w:r>
        <w:t>Toková metóda</w:t>
      </w:r>
      <w:bookmarkEnd w:id="16"/>
    </w:p>
    <w:p w:rsidR="0098523F" w:rsidRDefault="0098523F" w:rsidP="0098523F">
      <w:pPr>
        <w:rPr>
          <w:lang w:eastAsia="sk-SK"/>
        </w:rPr>
      </w:pPr>
    </w:p>
    <w:p w:rsidR="0098523F" w:rsidRPr="006F7087" w:rsidRDefault="0098523F" w:rsidP="0098523F">
      <w:pPr>
        <w:rPr>
          <w:rFonts w:asciiTheme="majorHAnsi" w:hAnsiTheme="majorHAnsi"/>
          <w:sz w:val="22"/>
          <w:lang w:eastAsia="sk-SK"/>
        </w:rPr>
      </w:pPr>
      <w:r w:rsidRPr="006F7087">
        <w:rPr>
          <w:rFonts w:asciiTheme="majorHAnsi" w:hAnsiTheme="majorHAnsi"/>
          <w:sz w:val="22"/>
          <w:lang w:eastAsia="sk-SK"/>
        </w:rPr>
        <w:t>Cieľom tejto metódy je stanovenie celkového svetelného toku osvetľovacej sústavy,. Výpočet pomocou tokovej metódy vychádza z nasledovnej rovnice:</w:t>
      </w:r>
    </w:p>
    <w:p w:rsidR="0098523F" w:rsidRDefault="0098523F" w:rsidP="0098523F">
      <w:pPr>
        <w:rPr>
          <w:lang w:eastAsia="sk-SK"/>
        </w:rPr>
      </w:pPr>
    </w:p>
    <w:p w:rsidR="0098523F" w:rsidRDefault="0098523F" w:rsidP="0098523F">
      <w:pPr>
        <w:jc w:val="center"/>
        <w:rPr>
          <w:lang w:eastAsia="sk-SK"/>
        </w:rPr>
      </w:pPr>
      <w:r w:rsidRPr="0098523F">
        <w:rPr>
          <w:noProof/>
          <w:lang w:eastAsia="sk-SK"/>
        </w:rPr>
        <w:drawing>
          <wp:inline distT="0" distB="0" distL="0" distR="0">
            <wp:extent cx="1328667" cy="597876"/>
            <wp:effectExtent l="19050" t="0" r="4833" b="0"/>
            <wp:docPr id="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335845" cy="601106"/>
                    </a:xfrm>
                    <a:prstGeom prst="rect">
                      <a:avLst/>
                    </a:prstGeom>
                    <a:noFill/>
                    <a:ln w="9525">
                      <a:noFill/>
                      <a:miter lim="800000"/>
                      <a:headEnd/>
                      <a:tailEnd/>
                    </a:ln>
                  </pic:spPr>
                </pic:pic>
              </a:graphicData>
            </a:graphic>
          </wp:inline>
        </w:drawing>
      </w:r>
    </w:p>
    <w:p w:rsidR="0098523F" w:rsidRDefault="0098523F" w:rsidP="0098523F">
      <w:pPr>
        <w:rPr>
          <w:lang w:eastAsia="sk-SK"/>
        </w:rPr>
      </w:pPr>
    </w:p>
    <w:p w:rsidR="006F7087" w:rsidRDefault="006F7087" w:rsidP="006F7087">
      <w:pPr>
        <w:pStyle w:val="Default"/>
        <w:jc w:val="both"/>
        <w:rPr>
          <w:rFonts w:ascii="Cambria" w:hAnsi="Cambria"/>
        </w:rPr>
      </w:pPr>
      <w:r w:rsidRPr="006F7087">
        <w:rPr>
          <w:rFonts w:ascii="Cambria" w:hAnsi="Cambria"/>
        </w:rPr>
        <w:t xml:space="preserve">kde </w:t>
      </w:r>
      <w:proofErr w:type="spellStart"/>
      <w:r w:rsidRPr="006F7087">
        <w:rPr>
          <w:rFonts w:ascii="Cambria" w:hAnsi="Cambria"/>
          <w:b/>
          <w:i/>
          <w:iCs/>
        </w:rPr>
        <w:t>ϕ</w:t>
      </w:r>
      <w:r w:rsidRPr="006F7087">
        <w:rPr>
          <w:rFonts w:ascii="Cambria" w:hAnsi="Cambria"/>
          <w:b/>
          <w:i/>
          <w:iCs/>
          <w:vertAlign w:val="subscript"/>
        </w:rPr>
        <w:t>c</w:t>
      </w:r>
      <w:proofErr w:type="spellEnd"/>
      <w:r w:rsidRPr="006F7087">
        <w:rPr>
          <w:rFonts w:ascii="Cambria" w:hAnsi="Cambria"/>
          <w:i/>
          <w:iCs/>
        </w:rPr>
        <w:t xml:space="preserve"> </w:t>
      </w:r>
      <w:r w:rsidRPr="006F7087">
        <w:rPr>
          <w:rFonts w:ascii="Cambria" w:hAnsi="Cambria"/>
        </w:rPr>
        <w:t xml:space="preserve">je celkový svetelný tok všetkých zdrojov, </w:t>
      </w:r>
      <w:r w:rsidRPr="006F7087">
        <w:rPr>
          <w:rFonts w:ascii="Cambria" w:hAnsi="Cambria"/>
          <w:b/>
          <w:i/>
          <w:iCs/>
        </w:rPr>
        <w:t>E</w:t>
      </w:r>
      <w:r w:rsidRPr="006F7087">
        <w:rPr>
          <w:rFonts w:ascii="Cambria" w:hAnsi="Cambria"/>
          <w:i/>
          <w:iCs/>
        </w:rPr>
        <w:t xml:space="preserve"> </w:t>
      </w:r>
      <w:r w:rsidRPr="006F7087">
        <w:rPr>
          <w:rFonts w:ascii="Cambria" w:hAnsi="Cambria"/>
        </w:rPr>
        <w:t xml:space="preserve">je priemerná </w:t>
      </w:r>
      <w:proofErr w:type="spellStart"/>
      <w:r w:rsidRPr="006F7087">
        <w:rPr>
          <w:rFonts w:ascii="Cambria" w:hAnsi="Cambria"/>
        </w:rPr>
        <w:t>osvetlenosť</w:t>
      </w:r>
      <w:proofErr w:type="spellEnd"/>
      <w:r w:rsidRPr="006F7087">
        <w:rPr>
          <w:rFonts w:ascii="Cambria" w:hAnsi="Cambria"/>
        </w:rPr>
        <w:t xml:space="preserve"> v bodoch zrovnávanej roviny, prípadne udržovaná </w:t>
      </w:r>
      <w:proofErr w:type="spellStart"/>
      <w:r w:rsidRPr="006F7087">
        <w:rPr>
          <w:rFonts w:ascii="Cambria" w:hAnsi="Cambria"/>
        </w:rPr>
        <w:t>osvetlenosť</w:t>
      </w:r>
      <w:proofErr w:type="spellEnd"/>
      <w:r w:rsidRPr="006F7087">
        <w:rPr>
          <w:rFonts w:ascii="Cambria" w:hAnsi="Cambria"/>
        </w:rPr>
        <w:t xml:space="preserve"> podľa noriem </w:t>
      </w:r>
      <w:r>
        <w:rPr>
          <w:rFonts w:ascii="Cambria" w:hAnsi="Cambria"/>
        </w:rPr>
        <w:t>STN</w:t>
      </w:r>
      <w:r w:rsidRPr="006F7087">
        <w:rPr>
          <w:rFonts w:ascii="Cambria" w:hAnsi="Cambria"/>
        </w:rPr>
        <w:t xml:space="preserve"> EN, </w:t>
      </w:r>
      <w:r w:rsidRPr="006F7087">
        <w:rPr>
          <w:rFonts w:ascii="Cambria" w:hAnsi="Cambria"/>
          <w:b/>
          <w:i/>
          <w:iCs/>
        </w:rPr>
        <w:t>A</w:t>
      </w:r>
      <w:r w:rsidRPr="006F7087">
        <w:rPr>
          <w:rFonts w:ascii="Cambria" w:hAnsi="Cambria"/>
          <w:i/>
          <w:iCs/>
        </w:rPr>
        <w:t xml:space="preserve"> </w:t>
      </w:r>
      <w:r w:rsidRPr="006F7087">
        <w:rPr>
          <w:rFonts w:ascii="Cambria" w:hAnsi="Cambria"/>
        </w:rPr>
        <w:t xml:space="preserve">je plocha pôdorysu interiéru, </w:t>
      </w:r>
      <w:r w:rsidRPr="006F7087">
        <w:rPr>
          <w:rFonts w:ascii="Cambria" w:hAnsi="Cambria"/>
          <w:b/>
          <w:i/>
          <w:iCs/>
        </w:rPr>
        <w:t>η</w:t>
      </w:r>
      <w:r w:rsidRPr="006F7087">
        <w:rPr>
          <w:rFonts w:ascii="Cambria" w:hAnsi="Cambria"/>
          <w:i/>
          <w:iCs/>
        </w:rPr>
        <w:t xml:space="preserve"> </w:t>
      </w:r>
      <w:r w:rsidRPr="006F7087">
        <w:rPr>
          <w:rFonts w:ascii="Cambria" w:hAnsi="Cambria"/>
        </w:rPr>
        <w:t xml:space="preserve">je činiteľ využitia osvetľovacej sústavy a </w:t>
      </w:r>
      <w:r w:rsidRPr="006F7087">
        <w:rPr>
          <w:rFonts w:ascii="Cambria" w:hAnsi="Cambria"/>
          <w:i/>
          <w:iCs/>
        </w:rPr>
        <w:t xml:space="preserve">z </w:t>
      </w:r>
      <w:r w:rsidRPr="006F7087">
        <w:rPr>
          <w:rFonts w:ascii="Cambria" w:hAnsi="Cambria"/>
        </w:rPr>
        <w:t xml:space="preserve">je udržiavací činiteľ (stanovený ako súčin činiteľa starnutia svetelného zdroja, činiteľa znečistenia svietidla, činiteľa znečistenia osvetľovanej plochy a činiteľa funkčnej spoľahlivosti svietidla). </w:t>
      </w:r>
    </w:p>
    <w:p w:rsidR="0098523F" w:rsidRPr="006F7087" w:rsidRDefault="006F7087" w:rsidP="006F7087">
      <w:pPr>
        <w:jc w:val="both"/>
        <w:rPr>
          <w:rFonts w:ascii="Cambria" w:hAnsi="Cambria"/>
          <w:sz w:val="22"/>
          <w:szCs w:val="24"/>
          <w:lang w:eastAsia="sk-SK"/>
        </w:rPr>
      </w:pPr>
      <w:r w:rsidRPr="006F7087">
        <w:rPr>
          <w:rFonts w:ascii="Cambria" w:hAnsi="Cambria"/>
          <w:i/>
          <w:iCs/>
          <w:sz w:val="22"/>
          <w:szCs w:val="24"/>
        </w:rPr>
        <w:lastRenderedPageBreak/>
        <w:t xml:space="preserve">(Pozn.: Činiteľ </w:t>
      </w:r>
      <w:r w:rsidRPr="006F7087">
        <w:rPr>
          <w:rFonts w:ascii="Cambria" w:hAnsi="Cambria"/>
          <w:b/>
          <w:i/>
          <w:iCs/>
          <w:sz w:val="22"/>
          <w:szCs w:val="24"/>
        </w:rPr>
        <w:t>η</w:t>
      </w:r>
      <w:r w:rsidRPr="006F7087">
        <w:rPr>
          <w:rFonts w:ascii="Cambria" w:hAnsi="Cambria"/>
          <w:i/>
          <w:iCs/>
          <w:sz w:val="22"/>
          <w:szCs w:val="24"/>
        </w:rPr>
        <w:t xml:space="preserve"> dokážeme zistiť z katalógových listov výrobcov svietidiel a činiteľ </w:t>
      </w:r>
      <w:r w:rsidRPr="006F7087">
        <w:rPr>
          <w:rFonts w:ascii="Cambria" w:hAnsi="Cambria"/>
          <w:b/>
          <w:i/>
          <w:iCs/>
          <w:sz w:val="22"/>
          <w:szCs w:val="24"/>
        </w:rPr>
        <w:t>z</w:t>
      </w:r>
      <w:r w:rsidRPr="006F7087">
        <w:rPr>
          <w:rFonts w:ascii="Cambria" w:hAnsi="Cambria"/>
          <w:i/>
          <w:iCs/>
          <w:sz w:val="22"/>
          <w:szCs w:val="24"/>
        </w:rPr>
        <w:t xml:space="preserve"> vypočítame z tabuliek a rovníc k nemu prislúchajúcim, jeho hodnota je však v bežných podmienkach v rozmedzí od 0,45 do 0,65).</w:t>
      </w:r>
    </w:p>
    <w:p w:rsidR="0098523F" w:rsidRPr="006F7087" w:rsidRDefault="0098523F" w:rsidP="006F7087">
      <w:pPr>
        <w:jc w:val="both"/>
        <w:rPr>
          <w:rFonts w:ascii="Cambria" w:hAnsi="Cambria"/>
          <w:sz w:val="24"/>
          <w:szCs w:val="24"/>
          <w:lang w:eastAsia="sk-SK"/>
        </w:rPr>
      </w:pPr>
    </w:p>
    <w:p w:rsidR="006F7087" w:rsidRDefault="006F7087" w:rsidP="006777C8">
      <w:pPr>
        <w:pStyle w:val="Nadpis3"/>
        <w:numPr>
          <w:ilvl w:val="2"/>
          <w:numId w:val="16"/>
        </w:numPr>
      </w:pPr>
      <w:bookmarkStart w:id="17" w:name="_Toc502659171"/>
      <w:r>
        <w:t>Bodová metóda</w:t>
      </w:r>
      <w:bookmarkEnd w:id="17"/>
    </w:p>
    <w:p w:rsidR="0098523F" w:rsidRDefault="0098523F" w:rsidP="006F7087">
      <w:pPr>
        <w:jc w:val="both"/>
        <w:rPr>
          <w:lang w:eastAsia="sk-SK"/>
        </w:rPr>
      </w:pPr>
    </w:p>
    <w:p w:rsidR="006F7087" w:rsidRPr="006F7087" w:rsidRDefault="006F7087" w:rsidP="006F7087">
      <w:pPr>
        <w:pStyle w:val="Default"/>
        <w:jc w:val="both"/>
        <w:rPr>
          <w:rFonts w:ascii="Cambria" w:hAnsi="Cambria"/>
        </w:rPr>
      </w:pPr>
      <w:r w:rsidRPr="006F7087">
        <w:rPr>
          <w:rFonts w:ascii="Cambria" w:hAnsi="Cambria"/>
        </w:rPr>
        <w:t xml:space="preserve">Bodová metóda slúži na zistenie osvetlenosti alebo jasu v daných kontrolných bodoch alebo miestach. Touto metódou dokážeme zistiť ich hodnoty vo vodorovných a zvislých bodoch, ako aj v naklonených rovinách. </w:t>
      </w:r>
      <w:r w:rsidRPr="006F7087">
        <w:rPr>
          <w:rFonts w:ascii="Cambria" w:hAnsi="Cambria"/>
          <w:b/>
        </w:rPr>
        <w:t>Nevýhodou</w:t>
      </w:r>
      <w:r w:rsidRPr="006F7087">
        <w:rPr>
          <w:rFonts w:ascii="Cambria" w:hAnsi="Cambria"/>
        </w:rPr>
        <w:t xml:space="preserve"> tejto metódy môže byť fakt, že získané výsledky nezahrnujú odrazené svetelné toky a platia len pre bodové zdroje svetla, ktorých rozmery sa blížia nule. V reálnom živote však svetelný zdroj nie je bezrozmerný, čo logicky spôsobuje určitú chybu pri samotnom výpočte. Na korekciu tejto chyby využívame delenie zdrojov svetla. </w:t>
      </w:r>
    </w:p>
    <w:p w:rsidR="0098523F" w:rsidRDefault="006F7087" w:rsidP="006F7087">
      <w:pPr>
        <w:jc w:val="both"/>
        <w:rPr>
          <w:rFonts w:ascii="Cambria" w:hAnsi="Cambria"/>
          <w:i/>
          <w:iCs/>
          <w:sz w:val="24"/>
          <w:szCs w:val="24"/>
        </w:rPr>
      </w:pPr>
      <w:r w:rsidRPr="006F7087">
        <w:rPr>
          <w:rFonts w:ascii="Cambria" w:hAnsi="Cambria"/>
          <w:i/>
          <w:iCs/>
          <w:sz w:val="24"/>
          <w:szCs w:val="24"/>
        </w:rPr>
        <w:t xml:space="preserve">(Pozn.: Simulačný program </w:t>
      </w:r>
      <w:proofErr w:type="spellStart"/>
      <w:r w:rsidRPr="006F7087">
        <w:rPr>
          <w:rFonts w:ascii="Cambria" w:hAnsi="Cambria"/>
          <w:i/>
          <w:iCs/>
          <w:sz w:val="24"/>
          <w:szCs w:val="24"/>
        </w:rPr>
        <w:t>Wils</w:t>
      </w:r>
      <w:proofErr w:type="spellEnd"/>
      <w:r w:rsidRPr="006F7087">
        <w:rPr>
          <w:rFonts w:ascii="Cambria" w:hAnsi="Cambria"/>
          <w:i/>
          <w:iCs/>
          <w:sz w:val="24"/>
          <w:szCs w:val="24"/>
        </w:rPr>
        <w:t xml:space="preserve"> 6.3 počíta bodovou metódou mnohonásobných odrazov osvetlenia z</w:t>
      </w:r>
      <w:r>
        <w:rPr>
          <w:rFonts w:ascii="Cambria" w:hAnsi="Cambria"/>
          <w:i/>
          <w:iCs/>
          <w:sz w:val="24"/>
          <w:szCs w:val="24"/>
        </w:rPr>
        <w:t>a pomoci numerickej integrácie)</w:t>
      </w:r>
    </w:p>
    <w:p w:rsidR="006F7087" w:rsidRPr="006F7087" w:rsidRDefault="006F7087" w:rsidP="006F7087">
      <w:pPr>
        <w:jc w:val="both"/>
        <w:rPr>
          <w:rFonts w:ascii="Cambria" w:hAnsi="Cambria"/>
          <w:i/>
          <w:iCs/>
          <w:sz w:val="24"/>
          <w:szCs w:val="24"/>
        </w:rPr>
      </w:pPr>
    </w:p>
    <w:p w:rsidR="006F7087" w:rsidRDefault="006F7087" w:rsidP="006F7087">
      <w:pPr>
        <w:pStyle w:val="Default"/>
        <w:jc w:val="both"/>
        <w:rPr>
          <w:rFonts w:ascii="Cambria" w:hAnsi="Cambria"/>
        </w:rPr>
      </w:pPr>
      <w:r w:rsidRPr="006F7087">
        <w:rPr>
          <w:rFonts w:ascii="Cambria" w:hAnsi="Cambria"/>
        </w:rPr>
        <w:t>Na popis princípu fungovania tejto metódy predpokladajme bodový zdroj svetla s maximálnym rozmerom menším, než tretina vzdialenosti daného svietidla od najbližšieho kontrolného bodu (miesta). V takom prípade je chyba výpočtu menšia ako 10</w:t>
      </w:r>
      <w:r>
        <w:rPr>
          <w:rFonts w:ascii="Cambria" w:hAnsi="Cambria"/>
        </w:rPr>
        <w:t xml:space="preserve"> </w:t>
      </w:r>
      <w:r w:rsidRPr="006F7087">
        <w:rPr>
          <w:rFonts w:ascii="Cambria" w:hAnsi="Cambria"/>
        </w:rPr>
        <w:t xml:space="preserve">%. Princípom je teda stanovenie osvetlenosti v bode </w:t>
      </w:r>
      <w:r w:rsidRPr="006F7087">
        <w:rPr>
          <w:rFonts w:ascii="Cambria" w:hAnsi="Cambria"/>
          <w:i/>
          <w:iCs/>
        </w:rPr>
        <w:t>P</w:t>
      </w:r>
      <w:r w:rsidRPr="006F7087">
        <w:rPr>
          <w:rFonts w:ascii="Cambria" w:hAnsi="Cambria"/>
        </w:rPr>
        <w:t xml:space="preserve">, ktorý je súčasťou obecnej roviny </w:t>
      </w:r>
      <w:r w:rsidRPr="006F7087">
        <w:rPr>
          <w:rFonts w:ascii="Cambria" w:hAnsi="Cambria"/>
          <w:i/>
          <w:iCs/>
        </w:rPr>
        <w:t>ρ</w:t>
      </w:r>
      <w:r w:rsidRPr="006F7087">
        <w:rPr>
          <w:rFonts w:ascii="Cambria" w:hAnsi="Cambria"/>
        </w:rPr>
        <w:t xml:space="preserve">, pri šírení žiarenia z bodového zdroja </w:t>
      </w:r>
      <w:r w:rsidRPr="006F7087">
        <w:rPr>
          <w:rFonts w:ascii="Cambria" w:hAnsi="Cambria"/>
          <w:i/>
          <w:iCs/>
        </w:rPr>
        <w:t>Z</w:t>
      </w:r>
      <w:r w:rsidRPr="006F7087">
        <w:rPr>
          <w:rFonts w:ascii="Cambria" w:hAnsi="Cambria"/>
        </w:rPr>
        <w:t xml:space="preserve">, pričom platí rovnica: </w:t>
      </w:r>
    </w:p>
    <w:p w:rsidR="006F7087" w:rsidRDefault="006F7087" w:rsidP="006F7087">
      <w:pPr>
        <w:pStyle w:val="Default"/>
        <w:jc w:val="center"/>
        <w:rPr>
          <w:rFonts w:ascii="Cambria" w:hAnsi="Cambria"/>
        </w:rPr>
      </w:pPr>
      <w:r>
        <w:rPr>
          <w:rFonts w:ascii="Cambria" w:hAnsi="Cambria"/>
          <w:noProof/>
          <w:lang w:eastAsia="sk-SK"/>
        </w:rPr>
        <w:drawing>
          <wp:inline distT="0" distB="0" distL="0" distR="0">
            <wp:extent cx="2038350" cy="661926"/>
            <wp:effectExtent l="19050" t="0" r="0" b="0"/>
            <wp:docPr id="1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39638" cy="662344"/>
                    </a:xfrm>
                    <a:prstGeom prst="rect">
                      <a:avLst/>
                    </a:prstGeom>
                    <a:noFill/>
                    <a:ln w="9525">
                      <a:noFill/>
                      <a:miter lim="800000"/>
                      <a:headEnd/>
                      <a:tailEnd/>
                    </a:ln>
                  </pic:spPr>
                </pic:pic>
              </a:graphicData>
            </a:graphic>
          </wp:inline>
        </w:drawing>
      </w:r>
    </w:p>
    <w:p w:rsidR="006F7087" w:rsidRDefault="006F7087" w:rsidP="006F7087">
      <w:pPr>
        <w:pStyle w:val="Default"/>
        <w:jc w:val="both"/>
        <w:rPr>
          <w:rFonts w:ascii="Cambria" w:hAnsi="Cambria"/>
        </w:rPr>
      </w:pPr>
      <w:r w:rsidRPr="006F7087">
        <w:rPr>
          <w:rFonts w:ascii="Cambria" w:hAnsi="Cambria"/>
        </w:rPr>
        <w:t>kde</w:t>
      </w:r>
      <w:r w:rsidRPr="006F7087">
        <w:rPr>
          <w:rFonts w:ascii="Cambria" w:hAnsi="Cambria"/>
          <w:b/>
        </w:rPr>
        <w:t xml:space="preserve"> </w:t>
      </w:r>
      <w:proofErr w:type="spellStart"/>
      <w:r w:rsidRPr="006F7087">
        <w:rPr>
          <w:rFonts w:ascii="Cambria" w:hAnsi="Cambria"/>
          <w:b/>
          <w:i/>
          <w:iCs/>
        </w:rPr>
        <w:t>I</w:t>
      </w:r>
      <w:r w:rsidRPr="006F7087">
        <w:rPr>
          <w:rFonts w:ascii="Cambria" w:hAnsi="Cambria"/>
          <w:b/>
          <w:i/>
          <w:iCs/>
          <w:vertAlign w:val="subscript"/>
        </w:rPr>
        <w:t>γ</w:t>
      </w:r>
      <w:proofErr w:type="spellEnd"/>
      <w:r w:rsidRPr="006F7087">
        <w:rPr>
          <w:rFonts w:ascii="Cambria" w:hAnsi="Cambria"/>
          <w:b/>
          <w:i/>
          <w:iCs/>
        </w:rPr>
        <w:t xml:space="preserve"> </w:t>
      </w:r>
      <w:r w:rsidRPr="006F7087">
        <w:rPr>
          <w:rFonts w:ascii="Cambria" w:hAnsi="Cambria"/>
        </w:rPr>
        <w:t xml:space="preserve">je svietivosť zdroja pri uhle </w:t>
      </w:r>
      <w:r w:rsidRPr="006F7087">
        <w:rPr>
          <w:rFonts w:ascii="Cambria" w:hAnsi="Cambria"/>
          <w:b/>
          <w:i/>
          <w:iCs/>
        </w:rPr>
        <w:t>γ</w:t>
      </w:r>
      <w:r w:rsidRPr="006F7087">
        <w:rPr>
          <w:rFonts w:ascii="Cambria" w:hAnsi="Cambria"/>
        </w:rPr>
        <w:t xml:space="preserve">, určená z krivky svietivosti svetelného zdroja, </w:t>
      </w:r>
      <w:r w:rsidRPr="006F7087">
        <w:rPr>
          <w:rFonts w:ascii="Cambria" w:hAnsi="Cambria"/>
          <w:b/>
          <w:i/>
          <w:iCs/>
        </w:rPr>
        <w:t>β</w:t>
      </w:r>
      <w:r w:rsidRPr="006F7087">
        <w:rPr>
          <w:rFonts w:ascii="Cambria" w:hAnsi="Cambria"/>
          <w:i/>
          <w:iCs/>
        </w:rPr>
        <w:t xml:space="preserve"> </w:t>
      </w:r>
      <w:r w:rsidRPr="006F7087">
        <w:rPr>
          <w:rFonts w:ascii="Cambria" w:hAnsi="Cambria"/>
        </w:rPr>
        <w:t xml:space="preserve">je uhol dopadu svetla na kontrolnú rovinu </w:t>
      </w:r>
      <w:r w:rsidRPr="006F7087">
        <w:rPr>
          <w:rFonts w:ascii="Cambria" w:hAnsi="Cambria"/>
          <w:b/>
          <w:i/>
          <w:iCs/>
        </w:rPr>
        <w:t xml:space="preserve">ρ </w:t>
      </w:r>
      <w:r w:rsidRPr="006F7087">
        <w:rPr>
          <w:rFonts w:ascii="Cambria" w:hAnsi="Cambria"/>
        </w:rPr>
        <w:t xml:space="preserve">a </w:t>
      </w:r>
      <w:r w:rsidRPr="006F7087">
        <w:rPr>
          <w:rFonts w:ascii="Cambria" w:hAnsi="Cambria"/>
          <w:b/>
          <w:i/>
          <w:iCs/>
        </w:rPr>
        <w:t>l, h, p</w:t>
      </w:r>
      <w:r w:rsidRPr="006F7087">
        <w:rPr>
          <w:rFonts w:ascii="Cambria" w:hAnsi="Cambria"/>
          <w:i/>
          <w:iCs/>
        </w:rPr>
        <w:t xml:space="preserve"> </w:t>
      </w:r>
      <w:r w:rsidRPr="006F7087">
        <w:rPr>
          <w:rFonts w:ascii="Cambria" w:hAnsi="Cambria"/>
        </w:rPr>
        <w:t xml:space="preserve">označujú vzdialenosti. </w:t>
      </w:r>
    </w:p>
    <w:p w:rsidR="006F7087" w:rsidRPr="006F7087" w:rsidRDefault="006F7087" w:rsidP="006F7087">
      <w:pPr>
        <w:pStyle w:val="Default"/>
        <w:jc w:val="both"/>
        <w:rPr>
          <w:rFonts w:ascii="Cambria" w:hAnsi="Cambria"/>
        </w:rPr>
      </w:pPr>
    </w:p>
    <w:p w:rsidR="006F7087" w:rsidRDefault="006F7087" w:rsidP="006F7087">
      <w:pPr>
        <w:pStyle w:val="Default"/>
        <w:jc w:val="both"/>
        <w:rPr>
          <w:rFonts w:ascii="Cambria" w:hAnsi="Cambria"/>
        </w:rPr>
      </w:pPr>
      <w:r w:rsidRPr="006F7087">
        <w:rPr>
          <w:rFonts w:ascii="Cambria" w:hAnsi="Cambria"/>
        </w:rPr>
        <w:t xml:space="preserve">Krivky svietivosti zvyčajne uvádzame pre referenčný svetelný tok </w:t>
      </w:r>
      <w:r w:rsidRPr="006F7087">
        <w:rPr>
          <w:rFonts w:ascii="Cambria" w:hAnsi="Cambria"/>
          <w:i/>
          <w:iCs/>
        </w:rPr>
        <w:t xml:space="preserve">ϕ </w:t>
      </w:r>
      <w:r w:rsidRPr="006F7087">
        <w:rPr>
          <w:rFonts w:ascii="Cambria" w:hAnsi="Cambria"/>
        </w:rPr>
        <w:t xml:space="preserve">= 1000 </w:t>
      </w:r>
      <w:proofErr w:type="spellStart"/>
      <w:r w:rsidRPr="006F7087">
        <w:rPr>
          <w:rFonts w:ascii="Cambria" w:hAnsi="Cambria"/>
        </w:rPr>
        <w:t>lm</w:t>
      </w:r>
      <w:proofErr w:type="spellEnd"/>
      <w:r w:rsidRPr="006F7087">
        <w:rPr>
          <w:rFonts w:ascii="Cambria" w:hAnsi="Cambria"/>
        </w:rPr>
        <w:t xml:space="preserve">. Avšak treba poznamenať, že tento tok sa líši od svetelného toku všetkých zdrojov svetla </w:t>
      </w:r>
      <w:proofErr w:type="spellStart"/>
      <w:r w:rsidRPr="00473AE3">
        <w:rPr>
          <w:rFonts w:ascii="Cambria" w:hAnsi="Cambria"/>
          <w:b/>
          <w:i/>
          <w:iCs/>
        </w:rPr>
        <w:t>ϕ</w:t>
      </w:r>
      <w:r w:rsidRPr="00473AE3">
        <w:rPr>
          <w:rFonts w:ascii="Cambria" w:hAnsi="Cambria"/>
          <w:b/>
          <w:i/>
          <w:iCs/>
          <w:vertAlign w:val="subscript"/>
        </w:rPr>
        <w:t>z</w:t>
      </w:r>
      <w:proofErr w:type="spellEnd"/>
      <w:r w:rsidRPr="00473AE3">
        <w:rPr>
          <w:rFonts w:ascii="Cambria" w:hAnsi="Cambria"/>
          <w:b/>
        </w:rPr>
        <w:t xml:space="preserve"> </w:t>
      </w:r>
      <w:r w:rsidRPr="006F7087">
        <w:rPr>
          <w:rFonts w:ascii="Cambria" w:hAnsi="Cambria"/>
        </w:rPr>
        <w:t>vyžarovaných svietidlom. K</w:t>
      </w:r>
      <w:r w:rsidR="00473AE3">
        <w:rPr>
          <w:rFonts w:ascii="Cambria" w:hAnsi="Cambria"/>
        </w:rPr>
        <w:t>v</w:t>
      </w:r>
      <w:r w:rsidRPr="006F7087">
        <w:rPr>
          <w:rFonts w:ascii="Cambria" w:hAnsi="Cambria"/>
        </w:rPr>
        <w:t xml:space="preserve">ôli tomu je nutné svietivosť </w:t>
      </w:r>
      <w:proofErr w:type="spellStart"/>
      <w:r w:rsidRPr="00473AE3">
        <w:rPr>
          <w:rFonts w:ascii="Cambria" w:hAnsi="Cambria"/>
          <w:b/>
          <w:i/>
          <w:iCs/>
        </w:rPr>
        <w:t>Iγ</w:t>
      </w:r>
      <w:proofErr w:type="spellEnd"/>
      <w:r w:rsidRPr="00473AE3">
        <w:rPr>
          <w:rFonts w:ascii="Cambria" w:hAnsi="Cambria"/>
          <w:b/>
        </w:rPr>
        <w:t>,</w:t>
      </w:r>
      <w:r w:rsidRPr="006F7087">
        <w:rPr>
          <w:rFonts w:ascii="Cambria" w:hAnsi="Cambria"/>
        </w:rPr>
        <w:t xml:space="preserve"> ktorá je stanovená z krivky svietivosti, </w:t>
      </w:r>
      <w:r w:rsidR="00473AE3" w:rsidRPr="006F7087">
        <w:rPr>
          <w:rFonts w:ascii="Cambria" w:hAnsi="Cambria"/>
        </w:rPr>
        <w:t>prepočítať</w:t>
      </w:r>
      <w:r w:rsidRPr="006F7087">
        <w:rPr>
          <w:rFonts w:ascii="Cambria" w:hAnsi="Cambria"/>
        </w:rPr>
        <w:t xml:space="preserve"> na skutočný svetelný tok svietidla </w:t>
      </w:r>
      <w:proofErr w:type="spellStart"/>
      <w:r w:rsidRPr="00473AE3">
        <w:rPr>
          <w:rFonts w:ascii="Cambria" w:hAnsi="Cambria"/>
          <w:b/>
          <w:i/>
          <w:iCs/>
        </w:rPr>
        <w:t>ϕ</w:t>
      </w:r>
      <w:r w:rsidRPr="00473AE3">
        <w:rPr>
          <w:rFonts w:ascii="Cambria" w:hAnsi="Cambria"/>
          <w:b/>
          <w:i/>
          <w:iCs/>
          <w:vertAlign w:val="subscript"/>
        </w:rPr>
        <w:t>z</w:t>
      </w:r>
      <w:proofErr w:type="spellEnd"/>
      <w:r w:rsidRPr="006F7087">
        <w:rPr>
          <w:rFonts w:ascii="Cambria" w:hAnsi="Cambria"/>
        </w:rPr>
        <w:t>.</w:t>
      </w:r>
    </w:p>
    <w:p w:rsidR="00E144D2" w:rsidRDefault="00E144D2" w:rsidP="006F7087">
      <w:pPr>
        <w:pStyle w:val="Default"/>
        <w:jc w:val="both"/>
        <w:rPr>
          <w:rFonts w:ascii="Cambria" w:hAnsi="Cambria"/>
        </w:rPr>
      </w:pPr>
    </w:p>
    <w:p w:rsidR="00473AE3" w:rsidRDefault="00473AE3" w:rsidP="00473AE3">
      <w:pPr>
        <w:pStyle w:val="Default"/>
        <w:jc w:val="center"/>
        <w:rPr>
          <w:rFonts w:ascii="Cambria" w:hAnsi="Cambria"/>
        </w:rPr>
      </w:pPr>
      <w:r>
        <w:rPr>
          <w:rFonts w:ascii="Cambria" w:hAnsi="Cambria"/>
          <w:noProof/>
          <w:lang w:eastAsia="sk-SK"/>
        </w:rPr>
        <w:drawing>
          <wp:inline distT="0" distB="0" distL="0" distR="0">
            <wp:extent cx="1674935" cy="549670"/>
            <wp:effectExtent l="19050" t="0" r="1465" b="0"/>
            <wp:docPr id="12"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675933" cy="549997"/>
                    </a:xfrm>
                    <a:prstGeom prst="rect">
                      <a:avLst/>
                    </a:prstGeom>
                    <a:noFill/>
                    <a:ln w="9525">
                      <a:noFill/>
                      <a:miter lim="800000"/>
                      <a:headEnd/>
                      <a:tailEnd/>
                    </a:ln>
                  </pic:spPr>
                </pic:pic>
              </a:graphicData>
            </a:graphic>
          </wp:inline>
        </w:drawing>
      </w:r>
    </w:p>
    <w:p w:rsidR="00473AE3" w:rsidRDefault="00473AE3" w:rsidP="006F7087">
      <w:pPr>
        <w:pStyle w:val="Default"/>
        <w:jc w:val="both"/>
        <w:rPr>
          <w:rFonts w:ascii="Cambria" w:hAnsi="Cambria"/>
        </w:rPr>
      </w:pPr>
    </w:p>
    <w:p w:rsidR="00473AE3" w:rsidRDefault="00473AE3" w:rsidP="006F7087">
      <w:pPr>
        <w:pStyle w:val="Default"/>
        <w:jc w:val="both"/>
        <w:rPr>
          <w:rFonts w:ascii="Cambria" w:hAnsi="Cambria"/>
        </w:rPr>
      </w:pPr>
    </w:p>
    <w:p w:rsidR="00473AE3" w:rsidRDefault="00473AE3" w:rsidP="00473AE3">
      <w:pPr>
        <w:pStyle w:val="Default"/>
        <w:jc w:val="center"/>
        <w:rPr>
          <w:rFonts w:ascii="Cambria" w:hAnsi="Cambria"/>
        </w:rPr>
      </w:pPr>
      <w:r>
        <w:rPr>
          <w:rFonts w:ascii="Cambria" w:hAnsi="Cambria"/>
          <w:noProof/>
          <w:lang w:eastAsia="sk-SK"/>
        </w:rPr>
        <w:lastRenderedPageBreak/>
        <w:drawing>
          <wp:inline distT="0" distB="0" distL="0" distR="0">
            <wp:extent cx="2460380" cy="2290881"/>
            <wp:effectExtent l="19050" t="0" r="0" b="0"/>
            <wp:docPr id="1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2460860" cy="2291328"/>
                    </a:xfrm>
                    <a:prstGeom prst="rect">
                      <a:avLst/>
                    </a:prstGeom>
                    <a:noFill/>
                    <a:ln w="9525">
                      <a:noFill/>
                      <a:miter lim="800000"/>
                      <a:headEnd/>
                      <a:tailEnd/>
                    </a:ln>
                  </pic:spPr>
                </pic:pic>
              </a:graphicData>
            </a:graphic>
          </wp:inline>
        </w:drawing>
      </w:r>
    </w:p>
    <w:p w:rsidR="00473AE3" w:rsidRPr="00473AE3" w:rsidRDefault="00473AE3" w:rsidP="00473AE3">
      <w:pPr>
        <w:pStyle w:val="Default"/>
        <w:jc w:val="center"/>
        <w:rPr>
          <w:rFonts w:ascii="Cambria" w:hAnsi="Cambria"/>
          <w:b/>
          <w:i/>
        </w:rPr>
      </w:pPr>
      <w:r w:rsidRPr="00473AE3">
        <w:rPr>
          <w:rFonts w:ascii="Cambria" w:hAnsi="Cambria"/>
          <w:b/>
          <w:i/>
        </w:rPr>
        <w:t>Obrázok 2.4  Stanovenie osvetlenosti v bode obecnej roviny</w:t>
      </w:r>
    </w:p>
    <w:p w:rsidR="00473AE3" w:rsidRDefault="00473AE3" w:rsidP="006F7087">
      <w:pPr>
        <w:pStyle w:val="Default"/>
        <w:jc w:val="both"/>
        <w:rPr>
          <w:rFonts w:ascii="Cambria" w:hAnsi="Cambria"/>
        </w:rPr>
      </w:pPr>
    </w:p>
    <w:p w:rsidR="006F7087" w:rsidRDefault="006F7087" w:rsidP="006F7087">
      <w:pPr>
        <w:pStyle w:val="Default"/>
        <w:jc w:val="both"/>
        <w:rPr>
          <w:rFonts w:ascii="Cambria" w:hAnsi="Cambria"/>
        </w:rPr>
      </w:pPr>
      <w:r w:rsidRPr="006F7087">
        <w:rPr>
          <w:rFonts w:ascii="Cambria" w:hAnsi="Cambria"/>
        </w:rPr>
        <w:t xml:space="preserve">Ďalšou možnosťou určenia osvetlenosti v bode </w:t>
      </w:r>
      <w:r w:rsidRPr="00473AE3">
        <w:rPr>
          <w:rFonts w:ascii="Cambria" w:hAnsi="Cambria"/>
          <w:b/>
          <w:i/>
          <w:iCs/>
        </w:rPr>
        <w:t>P</w:t>
      </w:r>
      <w:r w:rsidRPr="006F7087">
        <w:rPr>
          <w:rFonts w:ascii="Cambria" w:hAnsi="Cambria"/>
          <w:i/>
          <w:iCs/>
        </w:rPr>
        <w:t xml:space="preserve"> </w:t>
      </w:r>
      <w:r w:rsidRPr="006F7087">
        <w:rPr>
          <w:rFonts w:ascii="Cambria" w:hAnsi="Cambria"/>
        </w:rPr>
        <w:t>je preložiť tento bod rovinou ρ0, ktorá je kolmá na smer svietivosti I0, pričom platí:</w:t>
      </w:r>
    </w:p>
    <w:p w:rsidR="00473AE3" w:rsidRPr="006F7087" w:rsidRDefault="00473AE3" w:rsidP="00473AE3">
      <w:pPr>
        <w:pStyle w:val="Default"/>
        <w:jc w:val="center"/>
        <w:rPr>
          <w:rFonts w:ascii="Cambria" w:hAnsi="Cambria"/>
        </w:rPr>
      </w:pPr>
      <w:r>
        <w:rPr>
          <w:rFonts w:ascii="Cambria" w:hAnsi="Cambria"/>
          <w:noProof/>
          <w:lang w:eastAsia="sk-SK"/>
        </w:rPr>
        <w:drawing>
          <wp:inline distT="0" distB="0" distL="0" distR="0">
            <wp:extent cx="3165475" cy="556895"/>
            <wp:effectExtent l="19050" t="0" r="0" b="0"/>
            <wp:docPr id="14"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3165475" cy="556895"/>
                    </a:xfrm>
                    <a:prstGeom prst="rect">
                      <a:avLst/>
                    </a:prstGeom>
                    <a:noFill/>
                    <a:ln w="9525">
                      <a:noFill/>
                      <a:miter lim="800000"/>
                      <a:headEnd/>
                      <a:tailEnd/>
                    </a:ln>
                  </pic:spPr>
                </pic:pic>
              </a:graphicData>
            </a:graphic>
          </wp:inline>
        </w:drawing>
      </w:r>
    </w:p>
    <w:p w:rsidR="006F7087" w:rsidRPr="006F7087" w:rsidRDefault="006F7087" w:rsidP="006F7087">
      <w:pPr>
        <w:jc w:val="both"/>
        <w:rPr>
          <w:rFonts w:ascii="Cambria" w:hAnsi="Cambria"/>
          <w:sz w:val="24"/>
          <w:szCs w:val="24"/>
          <w:lang w:eastAsia="sk-SK"/>
        </w:rPr>
      </w:pPr>
    </w:p>
    <w:p w:rsidR="0098523F" w:rsidRPr="006F7087" w:rsidRDefault="00473AE3" w:rsidP="00473AE3">
      <w:pPr>
        <w:jc w:val="center"/>
        <w:rPr>
          <w:rFonts w:ascii="Cambria" w:hAnsi="Cambria"/>
          <w:sz w:val="24"/>
          <w:szCs w:val="24"/>
          <w:lang w:eastAsia="sk-SK"/>
        </w:rPr>
      </w:pPr>
      <w:r>
        <w:rPr>
          <w:rFonts w:ascii="Cambria" w:hAnsi="Cambria"/>
          <w:noProof/>
          <w:sz w:val="24"/>
          <w:szCs w:val="24"/>
          <w:lang w:eastAsia="sk-SK"/>
        </w:rPr>
        <w:drawing>
          <wp:inline distT="0" distB="0" distL="0" distR="0">
            <wp:extent cx="2331491" cy="2579077"/>
            <wp:effectExtent l="19050" t="0" r="0" b="0"/>
            <wp:docPr id="15"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332234" cy="2579899"/>
                    </a:xfrm>
                    <a:prstGeom prst="rect">
                      <a:avLst/>
                    </a:prstGeom>
                    <a:noFill/>
                    <a:ln w="9525">
                      <a:noFill/>
                      <a:miter lim="800000"/>
                      <a:headEnd/>
                      <a:tailEnd/>
                    </a:ln>
                  </pic:spPr>
                </pic:pic>
              </a:graphicData>
            </a:graphic>
          </wp:inline>
        </w:drawing>
      </w:r>
    </w:p>
    <w:p w:rsidR="0098523F" w:rsidRPr="006F7087" w:rsidRDefault="0098523F" w:rsidP="0098523F">
      <w:pPr>
        <w:rPr>
          <w:rFonts w:ascii="Cambria" w:hAnsi="Cambria"/>
          <w:sz w:val="24"/>
          <w:szCs w:val="24"/>
          <w:lang w:eastAsia="sk-SK"/>
        </w:rPr>
      </w:pPr>
    </w:p>
    <w:p w:rsidR="0098523F" w:rsidRPr="006F7087" w:rsidRDefault="0098523F" w:rsidP="0098523F">
      <w:pPr>
        <w:rPr>
          <w:rFonts w:ascii="Cambria" w:hAnsi="Cambria"/>
          <w:sz w:val="24"/>
          <w:szCs w:val="24"/>
          <w:lang w:eastAsia="sk-SK"/>
        </w:rPr>
      </w:pPr>
    </w:p>
    <w:p w:rsidR="00473AE3" w:rsidRPr="00473AE3" w:rsidRDefault="00473AE3" w:rsidP="00473AE3">
      <w:pPr>
        <w:pStyle w:val="Default"/>
        <w:jc w:val="center"/>
        <w:rPr>
          <w:rFonts w:ascii="Cambria" w:hAnsi="Cambria"/>
          <w:b/>
          <w:i/>
        </w:rPr>
      </w:pPr>
      <w:r w:rsidRPr="00473AE3">
        <w:rPr>
          <w:rFonts w:ascii="Cambria" w:hAnsi="Cambria"/>
          <w:b/>
          <w:i/>
        </w:rPr>
        <w:t>Obrázok 2.</w:t>
      </w:r>
      <w:r>
        <w:rPr>
          <w:rFonts w:ascii="Cambria" w:hAnsi="Cambria"/>
          <w:b/>
          <w:i/>
        </w:rPr>
        <w:t>5</w:t>
      </w:r>
      <w:r w:rsidRPr="00473AE3">
        <w:rPr>
          <w:rFonts w:ascii="Cambria" w:hAnsi="Cambria"/>
          <w:b/>
          <w:i/>
        </w:rPr>
        <w:t xml:space="preserve">  Stanovenie osvetlenosti v bode obecnej roviny</w:t>
      </w:r>
      <w:r w:rsidRPr="00473AE3">
        <w:rPr>
          <w:rFonts w:ascii="Cambria" w:hAnsi="Cambria"/>
          <w:b/>
          <w:i/>
          <w:iCs/>
        </w:rPr>
        <w:t xml:space="preserve"> </w:t>
      </w:r>
      <w:r w:rsidRPr="006F7087">
        <w:rPr>
          <w:rFonts w:ascii="Cambria" w:hAnsi="Cambria"/>
          <w:b/>
          <w:i/>
          <w:iCs/>
        </w:rPr>
        <w:t>ρ</w:t>
      </w:r>
      <w:r w:rsidRPr="00473AE3">
        <w:rPr>
          <w:rFonts w:ascii="Cambria" w:hAnsi="Cambria"/>
          <w:b/>
          <w:i/>
          <w:iCs/>
          <w:vertAlign w:val="subscript"/>
        </w:rPr>
        <w:t>0</w:t>
      </w:r>
      <w:r>
        <w:rPr>
          <w:rFonts w:ascii="Cambria" w:hAnsi="Cambria"/>
          <w:b/>
          <w:i/>
          <w:iCs/>
          <w:vertAlign w:val="subscript"/>
        </w:rPr>
        <w:t xml:space="preserve"> </w:t>
      </w:r>
      <w:r>
        <w:rPr>
          <w:rFonts w:ascii="Cambria" w:hAnsi="Cambria"/>
          <w:b/>
          <w:i/>
          <w:iCs/>
        </w:rPr>
        <w:t>kolmej na smer I</w:t>
      </w:r>
      <w:r w:rsidRPr="00473AE3">
        <w:rPr>
          <w:rFonts w:ascii="Cambria" w:hAnsi="Cambria"/>
          <w:b/>
          <w:i/>
          <w:iCs/>
          <w:vertAlign w:val="subscript"/>
        </w:rPr>
        <w:t>0</w:t>
      </w:r>
    </w:p>
    <w:p w:rsidR="0098523F" w:rsidRPr="006F7087" w:rsidRDefault="0098523F" w:rsidP="0098523F">
      <w:pPr>
        <w:rPr>
          <w:rFonts w:ascii="Cambria" w:hAnsi="Cambria"/>
          <w:sz w:val="24"/>
          <w:szCs w:val="24"/>
          <w:lang w:eastAsia="sk-SK"/>
        </w:rPr>
      </w:pPr>
    </w:p>
    <w:p w:rsidR="0098523F" w:rsidRPr="006F7087" w:rsidRDefault="0098523F" w:rsidP="0098523F">
      <w:pPr>
        <w:rPr>
          <w:rFonts w:ascii="Cambria" w:hAnsi="Cambria"/>
          <w:sz w:val="24"/>
          <w:szCs w:val="24"/>
          <w:lang w:eastAsia="sk-SK"/>
        </w:rPr>
      </w:pPr>
    </w:p>
    <w:p w:rsidR="00DF08E7" w:rsidRDefault="00B31441" w:rsidP="006777C8">
      <w:pPr>
        <w:pStyle w:val="Nadpis2"/>
        <w:numPr>
          <w:ilvl w:val="1"/>
          <w:numId w:val="26"/>
        </w:numPr>
        <w:rPr>
          <w:u w:val="none"/>
        </w:rPr>
      </w:pPr>
      <w:bookmarkStart w:id="18" w:name="_Toc502659172"/>
      <w:r w:rsidRPr="00B31441">
        <w:rPr>
          <w:u w:val="none"/>
        </w:rPr>
        <w:t>NORMY PRE VÝPOČTY A MERANIE OSVETLENIA</w:t>
      </w:r>
      <w:bookmarkEnd w:id="18"/>
    </w:p>
    <w:p w:rsidR="00B31441" w:rsidRPr="00B31441" w:rsidRDefault="00B31441" w:rsidP="00B31441">
      <w:pPr>
        <w:pStyle w:val="Nadpis1"/>
        <w:rPr>
          <w:rFonts w:ascii="Cambria" w:hAnsi="Cambria"/>
          <w:sz w:val="32"/>
          <w:lang w:eastAsia="sk-SK"/>
        </w:rPr>
      </w:pPr>
    </w:p>
    <w:p w:rsidR="00B31441" w:rsidRDefault="00B31441" w:rsidP="00B31441">
      <w:pPr>
        <w:jc w:val="both"/>
        <w:rPr>
          <w:rFonts w:ascii="Cambria" w:hAnsi="Cambria"/>
          <w:sz w:val="22"/>
          <w:lang w:eastAsia="sk-SK"/>
        </w:rPr>
      </w:pPr>
      <w:r w:rsidRPr="00B31441">
        <w:rPr>
          <w:rFonts w:ascii="Cambria" w:hAnsi="Cambria"/>
          <w:sz w:val="22"/>
          <w:lang w:eastAsia="sk-SK"/>
        </w:rPr>
        <w:t xml:space="preserve">Normy, ktoré sú potrebné pri výpočtoch , meraniach alebo návrhu osvetlenia a vypracovanie </w:t>
      </w:r>
      <w:proofErr w:type="spellStart"/>
      <w:r w:rsidRPr="00B31441">
        <w:rPr>
          <w:rFonts w:ascii="Cambria" w:hAnsi="Cambria"/>
          <w:sz w:val="22"/>
          <w:lang w:eastAsia="sk-SK"/>
        </w:rPr>
        <w:t>svetelnotechnického</w:t>
      </w:r>
      <w:proofErr w:type="spellEnd"/>
      <w:r w:rsidRPr="00B31441">
        <w:rPr>
          <w:rFonts w:ascii="Cambria" w:hAnsi="Cambria"/>
          <w:sz w:val="22"/>
          <w:lang w:eastAsia="sk-SK"/>
        </w:rPr>
        <w:t xml:space="preserve"> projektu  sú:</w:t>
      </w:r>
    </w:p>
    <w:p w:rsidR="00EA738C" w:rsidRDefault="00EA738C" w:rsidP="00B31441">
      <w:pPr>
        <w:jc w:val="both"/>
        <w:rPr>
          <w:rFonts w:ascii="Cambria" w:hAnsi="Cambria"/>
          <w:sz w:val="22"/>
          <w:lang w:eastAsia="sk-SK"/>
        </w:rPr>
      </w:pPr>
    </w:p>
    <w:p w:rsidR="00EA738C" w:rsidRPr="0069312E" w:rsidRDefault="00EA738C"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t xml:space="preserve">STN EN 12464-1: 2012 Svetlo a osvetlenie. Osvetlenie pracovísk. Časť 1: Vnútorné pracoviská.( </w:t>
      </w:r>
      <w:proofErr w:type="spellStart"/>
      <w:r w:rsidRPr="0069312E">
        <w:rPr>
          <w:rFonts w:ascii="Cambria" w:hAnsi="Cambria"/>
          <w:b/>
          <w:bCs/>
          <w:i/>
          <w:iCs/>
          <w:szCs w:val="23"/>
        </w:rPr>
        <w:t>Light</w:t>
      </w:r>
      <w:proofErr w:type="spellEnd"/>
      <w:r w:rsidRPr="0069312E">
        <w:rPr>
          <w:rFonts w:ascii="Cambria" w:hAnsi="Cambria"/>
          <w:b/>
          <w:bCs/>
          <w:i/>
          <w:iCs/>
          <w:szCs w:val="23"/>
        </w:rPr>
        <w:t xml:space="preserve"> and </w:t>
      </w:r>
      <w:proofErr w:type="spellStart"/>
      <w:r w:rsidRPr="0069312E">
        <w:rPr>
          <w:rFonts w:ascii="Cambria" w:hAnsi="Cambria"/>
          <w:b/>
          <w:bCs/>
          <w:i/>
          <w:iCs/>
          <w:szCs w:val="23"/>
        </w:rPr>
        <w:t>lighting.Lighting</w:t>
      </w:r>
      <w:proofErr w:type="spellEnd"/>
      <w:r w:rsidRPr="0069312E">
        <w:rPr>
          <w:rFonts w:ascii="Cambria" w:hAnsi="Cambria"/>
          <w:b/>
          <w:bCs/>
          <w:i/>
          <w:iCs/>
          <w:szCs w:val="23"/>
        </w:rPr>
        <w:t xml:space="preserve"> </w:t>
      </w:r>
      <w:proofErr w:type="spellStart"/>
      <w:r w:rsidRPr="0069312E">
        <w:rPr>
          <w:rFonts w:ascii="Cambria" w:hAnsi="Cambria"/>
          <w:b/>
          <w:bCs/>
          <w:i/>
          <w:iCs/>
          <w:szCs w:val="23"/>
        </w:rPr>
        <w:t>of</w:t>
      </w:r>
      <w:proofErr w:type="spellEnd"/>
      <w:r w:rsidRPr="0069312E">
        <w:rPr>
          <w:rFonts w:ascii="Cambria" w:hAnsi="Cambria"/>
          <w:b/>
          <w:bCs/>
          <w:i/>
          <w:iCs/>
          <w:szCs w:val="23"/>
        </w:rPr>
        <w:t xml:space="preserve"> </w:t>
      </w:r>
      <w:proofErr w:type="spellStart"/>
      <w:r w:rsidRPr="0069312E">
        <w:rPr>
          <w:rFonts w:ascii="Cambria" w:hAnsi="Cambria"/>
          <w:b/>
          <w:bCs/>
          <w:i/>
          <w:iCs/>
          <w:szCs w:val="23"/>
        </w:rPr>
        <w:t>work</w:t>
      </w:r>
      <w:proofErr w:type="spellEnd"/>
      <w:r w:rsidRPr="0069312E">
        <w:rPr>
          <w:rFonts w:ascii="Cambria" w:hAnsi="Cambria"/>
          <w:b/>
          <w:bCs/>
          <w:i/>
          <w:iCs/>
          <w:szCs w:val="23"/>
        </w:rPr>
        <w:t xml:space="preserve"> </w:t>
      </w:r>
      <w:proofErr w:type="spellStart"/>
      <w:r w:rsidRPr="0069312E">
        <w:rPr>
          <w:rFonts w:ascii="Cambria" w:hAnsi="Cambria"/>
          <w:b/>
          <w:bCs/>
          <w:i/>
          <w:iCs/>
          <w:szCs w:val="23"/>
        </w:rPr>
        <w:t>places.Part</w:t>
      </w:r>
      <w:proofErr w:type="spellEnd"/>
      <w:r w:rsidRPr="0069312E">
        <w:rPr>
          <w:rFonts w:ascii="Cambria" w:hAnsi="Cambria"/>
          <w:b/>
          <w:bCs/>
          <w:i/>
          <w:iCs/>
          <w:szCs w:val="23"/>
        </w:rPr>
        <w:t xml:space="preserve"> 1:Indoor </w:t>
      </w:r>
      <w:proofErr w:type="spellStart"/>
      <w:r w:rsidRPr="0069312E">
        <w:rPr>
          <w:rFonts w:ascii="Cambria" w:hAnsi="Cambria"/>
          <w:b/>
          <w:bCs/>
          <w:i/>
          <w:iCs/>
          <w:szCs w:val="23"/>
        </w:rPr>
        <w:t>work</w:t>
      </w:r>
      <w:proofErr w:type="spellEnd"/>
      <w:r w:rsidRPr="0069312E">
        <w:rPr>
          <w:rFonts w:ascii="Cambria" w:hAnsi="Cambria"/>
          <w:b/>
          <w:bCs/>
          <w:i/>
          <w:iCs/>
          <w:szCs w:val="23"/>
        </w:rPr>
        <w:t xml:space="preserve"> </w:t>
      </w:r>
      <w:proofErr w:type="spellStart"/>
      <w:r w:rsidRPr="0069312E">
        <w:rPr>
          <w:rFonts w:ascii="Cambria" w:hAnsi="Cambria"/>
          <w:b/>
          <w:bCs/>
          <w:i/>
          <w:iCs/>
          <w:szCs w:val="23"/>
        </w:rPr>
        <w:t>places</w:t>
      </w:r>
      <w:proofErr w:type="spellEnd"/>
      <w:r w:rsidRPr="0069312E">
        <w:rPr>
          <w:rFonts w:ascii="Cambria" w:hAnsi="Cambria"/>
          <w:b/>
          <w:bCs/>
          <w:i/>
          <w:iCs/>
          <w:szCs w:val="23"/>
        </w:rPr>
        <w:t xml:space="preserve">) </w:t>
      </w:r>
    </w:p>
    <w:p w:rsidR="00EA738C" w:rsidRPr="0069312E" w:rsidRDefault="00EA738C" w:rsidP="0069312E">
      <w:pPr>
        <w:pStyle w:val="Default"/>
        <w:ind w:left="360"/>
        <w:jc w:val="both"/>
        <w:rPr>
          <w:rFonts w:ascii="Cambria" w:hAnsi="Cambria"/>
          <w:b/>
          <w:bCs/>
          <w:i/>
          <w:iCs/>
          <w:szCs w:val="23"/>
        </w:rPr>
      </w:pPr>
    </w:p>
    <w:p w:rsidR="00EA738C" w:rsidRDefault="00EA738C" w:rsidP="00EA738C">
      <w:pPr>
        <w:pStyle w:val="Default"/>
        <w:jc w:val="both"/>
        <w:rPr>
          <w:sz w:val="23"/>
          <w:szCs w:val="23"/>
        </w:rPr>
      </w:pPr>
      <w:r>
        <w:rPr>
          <w:sz w:val="23"/>
          <w:szCs w:val="23"/>
        </w:rPr>
        <w:lastRenderedPageBreak/>
        <w:t xml:space="preserve">Stanovuje požiadavky na osvetlenie pre vnútorné pracovné priestory z hľadiska zrakovej pohody a zrakového výkonu. Sú v nej uvedené všetky bežné zrakové úkony. Stanovuj požiadavky na riešenie osvetlenia pre väčšinu vnútorných pracovných priestorov. Sú v nej tiež odporúčania pre správnu osvetľovaciu prax. Bola revidovaná a zdokonalená, preto sa v nej kladie dôraz na dôležitosť denného osvetlenia, ďalej požiadavky na osvetlenie sú všeobecne použiteľné nezávisle na tom, či je osvetlenie denné alebo umelé, alebo kombinované (združené). Je špecifikovaná minimálna </w:t>
      </w:r>
      <w:proofErr w:type="spellStart"/>
      <w:r>
        <w:rPr>
          <w:sz w:val="23"/>
          <w:szCs w:val="23"/>
        </w:rPr>
        <w:t>osvetlenosť</w:t>
      </w:r>
      <w:proofErr w:type="spellEnd"/>
      <w:r>
        <w:rPr>
          <w:sz w:val="23"/>
          <w:szCs w:val="23"/>
        </w:rPr>
        <w:t xml:space="preserve"> stropov a stien, tiež valcová </w:t>
      </w:r>
      <w:proofErr w:type="spellStart"/>
      <w:r>
        <w:rPr>
          <w:sz w:val="23"/>
          <w:szCs w:val="23"/>
        </w:rPr>
        <w:t>osvetlenosť</w:t>
      </w:r>
      <w:proofErr w:type="spellEnd"/>
      <w:r>
        <w:rPr>
          <w:sz w:val="23"/>
          <w:szCs w:val="23"/>
        </w:rPr>
        <w:t xml:space="preserve">. Sú uvedené nové limity jasov svietidiel atď. </w:t>
      </w:r>
    </w:p>
    <w:p w:rsidR="00DD5B4B" w:rsidRDefault="00DD5B4B" w:rsidP="00EA738C">
      <w:pPr>
        <w:pStyle w:val="Default"/>
        <w:jc w:val="both"/>
        <w:rPr>
          <w:sz w:val="23"/>
          <w:szCs w:val="23"/>
        </w:rPr>
      </w:pPr>
    </w:p>
    <w:p w:rsidR="00DD5B4B" w:rsidRPr="00A716B1" w:rsidRDefault="00DD5B4B" w:rsidP="00DD5B4B">
      <w:pPr>
        <w:pStyle w:val="Default"/>
        <w:jc w:val="both"/>
        <w:rPr>
          <w:rFonts w:ascii="Cambria" w:hAnsi="Cambria"/>
          <w:i/>
          <w:color w:val="auto"/>
          <w:lang w:eastAsia="sk-SK"/>
        </w:rPr>
      </w:pPr>
      <w:r w:rsidRPr="00A716B1">
        <w:rPr>
          <w:rFonts w:ascii="Cambria" w:hAnsi="Cambria"/>
          <w:b/>
          <w:i/>
          <w:color w:val="auto"/>
          <w:lang w:eastAsia="sk-SK"/>
        </w:rPr>
        <w:t>Tabuľka 2.</w:t>
      </w:r>
      <w:r>
        <w:rPr>
          <w:rFonts w:ascii="Cambria" w:hAnsi="Cambria"/>
          <w:b/>
          <w:i/>
          <w:color w:val="auto"/>
          <w:lang w:eastAsia="sk-SK"/>
        </w:rPr>
        <w:t xml:space="preserve">5 Normované požiadavky na osvetlenie, </w:t>
      </w:r>
      <w:proofErr w:type="spellStart"/>
      <w:r>
        <w:rPr>
          <w:rFonts w:ascii="Cambria" w:hAnsi="Cambria"/>
          <w:b/>
          <w:i/>
          <w:color w:val="auto"/>
          <w:lang w:eastAsia="sk-SK"/>
        </w:rPr>
        <w:t>oslenenie</w:t>
      </w:r>
      <w:proofErr w:type="spellEnd"/>
      <w:r>
        <w:rPr>
          <w:rFonts w:ascii="Cambria" w:hAnsi="Cambria"/>
          <w:b/>
          <w:i/>
          <w:color w:val="auto"/>
          <w:lang w:eastAsia="sk-SK"/>
        </w:rPr>
        <w:t xml:space="preserve"> a index podania farieb</w:t>
      </w:r>
    </w:p>
    <w:p w:rsidR="00E144D2" w:rsidRDefault="00E144D2" w:rsidP="00EA738C">
      <w:pPr>
        <w:pStyle w:val="Default"/>
        <w:jc w:val="both"/>
        <w:rPr>
          <w:sz w:val="23"/>
          <w:szCs w:val="23"/>
        </w:rPr>
      </w:pPr>
    </w:p>
    <w:tbl>
      <w:tblPr>
        <w:tblStyle w:val="Mriekatabuky"/>
        <w:tblW w:w="0" w:type="auto"/>
        <w:jc w:val="center"/>
        <w:tblLook w:val="04A0"/>
      </w:tblPr>
      <w:tblGrid>
        <w:gridCol w:w="6307"/>
        <w:gridCol w:w="968"/>
        <w:gridCol w:w="968"/>
        <w:gridCol w:w="969"/>
      </w:tblGrid>
      <w:tr w:rsidR="00DD5B4B" w:rsidRPr="00DD5B4B" w:rsidTr="00DD5B4B">
        <w:trPr>
          <w:jc w:val="center"/>
        </w:trPr>
        <w:tc>
          <w:tcPr>
            <w:tcW w:w="6307" w:type="dxa"/>
            <w:tcBorders>
              <w:top w:val="single" w:sz="12" w:space="0" w:color="auto"/>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b/>
                <w:bCs/>
                <w:iCs/>
                <w:sz w:val="22"/>
                <w:szCs w:val="22"/>
              </w:rPr>
              <w:t>Typ priestoru, úlohy alebo činnosti</w:t>
            </w:r>
          </w:p>
        </w:tc>
        <w:tc>
          <w:tcPr>
            <w:tcW w:w="968" w:type="dxa"/>
            <w:tcBorders>
              <w:top w:val="single" w:sz="12" w:space="0" w:color="auto"/>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b/>
                <w:sz w:val="22"/>
                <w:szCs w:val="22"/>
              </w:rPr>
            </w:pPr>
            <w:proofErr w:type="spellStart"/>
            <w:r w:rsidRPr="00DD5B4B">
              <w:rPr>
                <w:rFonts w:ascii="Cambria" w:hAnsi="Cambria"/>
                <w:b/>
                <w:sz w:val="22"/>
                <w:szCs w:val="22"/>
              </w:rPr>
              <w:t>Ē</w:t>
            </w:r>
            <w:r w:rsidRPr="00DD5B4B">
              <w:rPr>
                <w:rFonts w:ascii="Cambria" w:hAnsi="Cambria"/>
                <w:b/>
                <w:sz w:val="22"/>
                <w:szCs w:val="22"/>
                <w:vertAlign w:val="subscript"/>
              </w:rPr>
              <w:t>m</w:t>
            </w:r>
            <w:proofErr w:type="spellEnd"/>
          </w:p>
          <w:p w:rsidR="00DD5B4B" w:rsidRPr="00DD5B4B" w:rsidRDefault="00DD5B4B" w:rsidP="00DD5B4B">
            <w:pPr>
              <w:pStyle w:val="Default"/>
              <w:ind w:left="0" w:firstLine="0"/>
              <w:jc w:val="center"/>
              <w:rPr>
                <w:rFonts w:ascii="Cambria" w:hAnsi="Cambria"/>
                <w:sz w:val="22"/>
                <w:szCs w:val="22"/>
              </w:rPr>
            </w:pPr>
            <w:r w:rsidRPr="00DD5B4B">
              <w:rPr>
                <w:rFonts w:ascii="Cambria" w:hAnsi="Cambria"/>
                <w:b/>
                <w:sz w:val="22"/>
                <w:szCs w:val="22"/>
              </w:rPr>
              <w:t>[</w:t>
            </w:r>
            <w:proofErr w:type="spellStart"/>
            <w:r w:rsidRPr="00DD5B4B">
              <w:rPr>
                <w:rFonts w:ascii="Cambria" w:hAnsi="Cambria"/>
                <w:b/>
                <w:sz w:val="22"/>
                <w:szCs w:val="22"/>
              </w:rPr>
              <w:t>lx</w:t>
            </w:r>
            <w:proofErr w:type="spellEnd"/>
            <w:r w:rsidRPr="00DD5B4B">
              <w:rPr>
                <w:rFonts w:ascii="Cambria" w:hAnsi="Cambria"/>
                <w:b/>
                <w:sz w:val="22"/>
                <w:szCs w:val="22"/>
              </w:rPr>
              <w:t>]</w:t>
            </w:r>
          </w:p>
        </w:tc>
        <w:tc>
          <w:tcPr>
            <w:tcW w:w="968" w:type="dxa"/>
            <w:tcBorders>
              <w:top w:val="single" w:sz="12" w:space="0" w:color="auto"/>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b/>
                <w:bCs/>
                <w:iCs/>
                <w:sz w:val="22"/>
                <w:szCs w:val="22"/>
              </w:rPr>
            </w:pPr>
            <w:r w:rsidRPr="00DD5B4B">
              <w:rPr>
                <w:rFonts w:ascii="Cambria" w:hAnsi="Cambria"/>
                <w:b/>
                <w:bCs/>
                <w:iCs/>
                <w:sz w:val="22"/>
                <w:szCs w:val="22"/>
              </w:rPr>
              <w:t xml:space="preserve">UGR </w:t>
            </w:r>
          </w:p>
          <w:p w:rsidR="00DD5B4B" w:rsidRPr="00DD5B4B" w:rsidRDefault="00DD5B4B" w:rsidP="00DD5B4B">
            <w:pPr>
              <w:pStyle w:val="Default"/>
              <w:ind w:left="0" w:firstLine="0"/>
              <w:jc w:val="center"/>
              <w:rPr>
                <w:rFonts w:ascii="Cambria" w:hAnsi="Cambria"/>
                <w:sz w:val="22"/>
                <w:szCs w:val="22"/>
              </w:rPr>
            </w:pPr>
            <w:r w:rsidRPr="00DD5B4B">
              <w:rPr>
                <w:rFonts w:ascii="Cambria" w:hAnsi="Cambria"/>
                <w:b/>
                <w:bCs/>
                <w:iCs/>
                <w:sz w:val="22"/>
                <w:szCs w:val="22"/>
              </w:rPr>
              <w:t>[-]</w:t>
            </w:r>
          </w:p>
        </w:tc>
        <w:tc>
          <w:tcPr>
            <w:tcW w:w="969" w:type="dxa"/>
            <w:tcBorders>
              <w:top w:val="single" w:sz="12" w:space="0" w:color="auto"/>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b/>
                <w:bCs/>
                <w:iCs/>
                <w:sz w:val="22"/>
                <w:szCs w:val="22"/>
              </w:rPr>
            </w:pPr>
            <w:proofErr w:type="spellStart"/>
            <w:r w:rsidRPr="00DD5B4B">
              <w:rPr>
                <w:rFonts w:ascii="Cambria" w:hAnsi="Cambria"/>
                <w:b/>
                <w:bCs/>
                <w:iCs/>
                <w:sz w:val="22"/>
                <w:szCs w:val="22"/>
              </w:rPr>
              <w:t>R</w:t>
            </w:r>
            <w:r w:rsidRPr="00DD5B4B">
              <w:rPr>
                <w:rFonts w:ascii="Cambria" w:hAnsi="Cambria"/>
                <w:b/>
                <w:bCs/>
                <w:iCs/>
                <w:sz w:val="22"/>
                <w:szCs w:val="22"/>
                <w:vertAlign w:val="subscript"/>
              </w:rPr>
              <w:t>a</w:t>
            </w:r>
            <w:proofErr w:type="spellEnd"/>
            <w:r w:rsidRPr="00DD5B4B">
              <w:rPr>
                <w:rFonts w:ascii="Cambria" w:hAnsi="Cambria"/>
                <w:b/>
                <w:bCs/>
                <w:iCs/>
                <w:sz w:val="22"/>
                <w:szCs w:val="22"/>
              </w:rPr>
              <w:t xml:space="preserve"> </w:t>
            </w:r>
          </w:p>
          <w:p w:rsidR="00DD5B4B" w:rsidRPr="00DD5B4B" w:rsidRDefault="00DD5B4B" w:rsidP="00DD5B4B">
            <w:pPr>
              <w:pStyle w:val="Default"/>
              <w:ind w:left="0" w:firstLine="0"/>
              <w:jc w:val="center"/>
              <w:rPr>
                <w:rFonts w:ascii="Cambria" w:hAnsi="Cambria"/>
                <w:sz w:val="22"/>
                <w:szCs w:val="22"/>
              </w:rPr>
            </w:pPr>
            <w:r w:rsidRPr="00DD5B4B">
              <w:rPr>
                <w:rFonts w:ascii="Cambria" w:hAnsi="Cambria"/>
                <w:b/>
                <w:bCs/>
                <w:iCs/>
                <w:sz w:val="22"/>
                <w:szCs w:val="22"/>
              </w:rPr>
              <w:t>[-]</w:t>
            </w:r>
          </w:p>
        </w:tc>
      </w:tr>
      <w:tr w:rsidR="00DD5B4B" w:rsidRPr="00DD5B4B" w:rsidTr="00DD5B4B">
        <w:trPr>
          <w:jc w:val="center"/>
        </w:trPr>
        <w:tc>
          <w:tcPr>
            <w:tcW w:w="6307"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iCs/>
                <w:sz w:val="22"/>
                <w:szCs w:val="22"/>
              </w:rPr>
              <w:t xml:space="preserve">Cirkulačné priestory a chodby </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100</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28</w:t>
            </w:r>
          </w:p>
        </w:tc>
        <w:tc>
          <w:tcPr>
            <w:tcW w:w="969"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40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 xml:space="preserve">Schodiská, eskalátory, pohyblivé chodníky </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150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25</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40</w:t>
            </w:r>
          </w:p>
        </w:tc>
      </w:tr>
      <w:tr w:rsidR="00DD5B4B" w:rsidRPr="00DD5B4B" w:rsidTr="00DD5B4B">
        <w:trPr>
          <w:jc w:val="center"/>
        </w:trPr>
        <w:tc>
          <w:tcPr>
            <w:tcW w:w="6307"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 xml:space="preserve">Nakladacie rampy a miesta </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150</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25</w:t>
            </w:r>
          </w:p>
        </w:tc>
        <w:tc>
          <w:tcPr>
            <w:tcW w:w="969"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40</w:t>
            </w:r>
          </w:p>
        </w:tc>
      </w:tr>
      <w:tr w:rsidR="00DD5B4B" w:rsidRPr="00DD5B4B" w:rsidTr="00DD5B4B">
        <w:trPr>
          <w:jc w:val="center"/>
        </w:trPr>
        <w:tc>
          <w:tcPr>
            <w:tcW w:w="6307"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iCs/>
                <w:sz w:val="22"/>
                <w:szCs w:val="22"/>
              </w:rPr>
              <w:t>Kancelárie (kopírovanie, zakladanie a pod.)</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300</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Písanie, čítanie, spracovanie dát</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Technické kreslenie</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750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16</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Pracovná stanica CAD</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i/>
                <w:iCs/>
                <w:sz w:val="22"/>
                <w:szCs w:val="22"/>
              </w:rPr>
              <w:t xml:space="preserve">Konferenčné a </w:t>
            </w:r>
            <w:proofErr w:type="spellStart"/>
            <w:r w:rsidRPr="00DD5B4B">
              <w:rPr>
                <w:rFonts w:ascii="Cambria" w:hAnsi="Cambria"/>
                <w:i/>
                <w:iCs/>
                <w:sz w:val="22"/>
                <w:szCs w:val="22"/>
              </w:rPr>
              <w:t>zhromažďovacie</w:t>
            </w:r>
            <w:proofErr w:type="spellEnd"/>
            <w:r w:rsidRPr="00DD5B4B">
              <w:rPr>
                <w:rFonts w:ascii="Cambria" w:hAnsi="Cambria"/>
                <w:i/>
                <w:iCs/>
                <w:sz w:val="22"/>
                <w:szCs w:val="22"/>
              </w:rPr>
              <w:t xml:space="preserve"> miestnosti</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Recepčný stôl</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300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22</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Archív</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200</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25</w:t>
            </w:r>
          </w:p>
        </w:tc>
        <w:tc>
          <w:tcPr>
            <w:tcW w:w="969"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i/>
                <w:iCs/>
                <w:sz w:val="22"/>
                <w:szCs w:val="22"/>
              </w:rPr>
              <w:t>Učebne a konzultačné miestnosti</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300</w:t>
            </w:r>
          </w:p>
        </w:tc>
        <w:tc>
          <w:tcPr>
            <w:tcW w:w="968"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top w:val="single" w:sz="12" w:space="0" w:color="auto"/>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Učebne pre večerné štúdium a vzdelávanie dospelých</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Prednáškové sály</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Tabule</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Miestnosti pre výtvarnú výchovu</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500</w:t>
            </w:r>
          </w:p>
        </w:tc>
        <w:tc>
          <w:tcPr>
            <w:tcW w:w="968"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80</w:t>
            </w:r>
          </w:p>
        </w:tc>
      </w:tr>
      <w:tr w:rsidR="00DD5B4B" w:rsidRPr="00DD5B4B" w:rsidTr="00DD5B4B">
        <w:trPr>
          <w:jc w:val="center"/>
        </w:trPr>
        <w:tc>
          <w:tcPr>
            <w:tcW w:w="6307"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left"/>
              <w:rPr>
                <w:rFonts w:ascii="Cambria" w:hAnsi="Cambria"/>
                <w:sz w:val="22"/>
                <w:szCs w:val="22"/>
              </w:rPr>
            </w:pPr>
            <w:r w:rsidRPr="00DD5B4B">
              <w:rPr>
                <w:rFonts w:ascii="Cambria" w:hAnsi="Cambria"/>
                <w:sz w:val="22"/>
                <w:szCs w:val="22"/>
              </w:rPr>
              <w:t>Miestnosti pre výtvarnú výchovu na výtvarných školách</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750</w:t>
            </w:r>
          </w:p>
        </w:tc>
        <w:tc>
          <w:tcPr>
            <w:tcW w:w="968"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19</w:t>
            </w:r>
          </w:p>
        </w:tc>
        <w:tc>
          <w:tcPr>
            <w:tcW w:w="969" w:type="dxa"/>
            <w:tcBorders>
              <w:left w:val="single" w:sz="12" w:space="0" w:color="auto"/>
              <w:bottom w:val="single" w:sz="12" w:space="0" w:color="auto"/>
              <w:right w:val="single" w:sz="12" w:space="0" w:color="auto"/>
            </w:tcBorders>
          </w:tcPr>
          <w:p w:rsidR="00DD5B4B" w:rsidRPr="00DD5B4B" w:rsidRDefault="00DD5B4B" w:rsidP="00DD5B4B">
            <w:pPr>
              <w:pStyle w:val="Default"/>
              <w:ind w:left="0" w:firstLine="0"/>
              <w:jc w:val="center"/>
              <w:rPr>
                <w:rFonts w:ascii="Cambria" w:hAnsi="Cambria"/>
                <w:sz w:val="22"/>
                <w:szCs w:val="22"/>
              </w:rPr>
            </w:pPr>
            <w:r w:rsidRPr="00DD5B4B">
              <w:rPr>
                <w:rFonts w:ascii="Cambria" w:hAnsi="Cambria"/>
                <w:sz w:val="22"/>
                <w:szCs w:val="22"/>
              </w:rPr>
              <w:t>90</w:t>
            </w:r>
          </w:p>
        </w:tc>
      </w:tr>
    </w:tbl>
    <w:p w:rsidR="00EA738C" w:rsidRDefault="00EA738C" w:rsidP="00DD5B4B">
      <w:pPr>
        <w:pStyle w:val="Default"/>
        <w:jc w:val="both"/>
        <w:rPr>
          <w:sz w:val="23"/>
          <w:szCs w:val="23"/>
        </w:rPr>
      </w:pPr>
    </w:p>
    <w:p w:rsidR="00500B53" w:rsidRPr="0069312E" w:rsidRDefault="00500B53"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t>STN EN 12464-2: 2015 Svetlo a osvetlenie. Osvetlenie pracovísk. Časť 2: Vonkajšie pracoviská. (</w:t>
      </w:r>
      <w:proofErr w:type="spellStart"/>
      <w:r w:rsidRPr="0069312E">
        <w:rPr>
          <w:rFonts w:ascii="Cambria" w:hAnsi="Cambria"/>
          <w:b/>
          <w:bCs/>
          <w:i/>
          <w:iCs/>
          <w:szCs w:val="23"/>
        </w:rPr>
        <w:t>Light</w:t>
      </w:r>
      <w:proofErr w:type="spellEnd"/>
      <w:r w:rsidRPr="0069312E">
        <w:rPr>
          <w:rFonts w:ascii="Cambria" w:hAnsi="Cambria"/>
          <w:b/>
          <w:bCs/>
          <w:i/>
          <w:iCs/>
          <w:szCs w:val="23"/>
        </w:rPr>
        <w:t xml:space="preserve"> and </w:t>
      </w:r>
      <w:proofErr w:type="spellStart"/>
      <w:r w:rsidRPr="0069312E">
        <w:rPr>
          <w:rFonts w:ascii="Cambria" w:hAnsi="Cambria"/>
          <w:b/>
          <w:bCs/>
          <w:i/>
          <w:iCs/>
          <w:szCs w:val="23"/>
        </w:rPr>
        <w:t>lighting</w:t>
      </w:r>
      <w:proofErr w:type="spellEnd"/>
      <w:r w:rsidRPr="0069312E">
        <w:rPr>
          <w:rFonts w:ascii="Cambria" w:hAnsi="Cambria"/>
          <w:b/>
          <w:bCs/>
          <w:i/>
          <w:iCs/>
          <w:szCs w:val="23"/>
        </w:rPr>
        <w:t xml:space="preserve">. </w:t>
      </w:r>
      <w:proofErr w:type="spellStart"/>
      <w:r w:rsidRPr="0069312E">
        <w:rPr>
          <w:rFonts w:ascii="Cambria" w:hAnsi="Cambria"/>
          <w:b/>
          <w:bCs/>
          <w:i/>
          <w:iCs/>
          <w:szCs w:val="23"/>
        </w:rPr>
        <w:t>Lighting</w:t>
      </w:r>
      <w:proofErr w:type="spellEnd"/>
      <w:r w:rsidRPr="0069312E">
        <w:rPr>
          <w:rFonts w:ascii="Cambria" w:hAnsi="Cambria"/>
          <w:b/>
          <w:bCs/>
          <w:i/>
          <w:iCs/>
          <w:szCs w:val="23"/>
        </w:rPr>
        <w:t xml:space="preserve"> </w:t>
      </w:r>
      <w:proofErr w:type="spellStart"/>
      <w:r w:rsidRPr="0069312E">
        <w:rPr>
          <w:rFonts w:ascii="Cambria" w:hAnsi="Cambria"/>
          <w:b/>
          <w:bCs/>
          <w:i/>
          <w:iCs/>
          <w:szCs w:val="23"/>
        </w:rPr>
        <w:t>of</w:t>
      </w:r>
      <w:proofErr w:type="spellEnd"/>
      <w:r w:rsidRPr="0069312E">
        <w:rPr>
          <w:rFonts w:ascii="Cambria" w:hAnsi="Cambria"/>
          <w:b/>
          <w:bCs/>
          <w:i/>
          <w:iCs/>
          <w:szCs w:val="23"/>
        </w:rPr>
        <w:t xml:space="preserve"> </w:t>
      </w:r>
      <w:proofErr w:type="spellStart"/>
      <w:r w:rsidRPr="0069312E">
        <w:rPr>
          <w:rFonts w:ascii="Cambria" w:hAnsi="Cambria"/>
          <w:b/>
          <w:bCs/>
          <w:i/>
          <w:iCs/>
          <w:szCs w:val="23"/>
        </w:rPr>
        <w:t>work</w:t>
      </w:r>
      <w:proofErr w:type="spellEnd"/>
      <w:r w:rsidRPr="0069312E">
        <w:rPr>
          <w:rFonts w:ascii="Cambria" w:hAnsi="Cambria"/>
          <w:b/>
          <w:bCs/>
          <w:i/>
          <w:iCs/>
          <w:szCs w:val="23"/>
        </w:rPr>
        <w:t xml:space="preserve"> </w:t>
      </w:r>
      <w:proofErr w:type="spellStart"/>
      <w:r w:rsidRPr="0069312E">
        <w:rPr>
          <w:rFonts w:ascii="Cambria" w:hAnsi="Cambria"/>
          <w:b/>
          <w:bCs/>
          <w:i/>
          <w:iCs/>
          <w:szCs w:val="23"/>
        </w:rPr>
        <w:t>places</w:t>
      </w:r>
      <w:proofErr w:type="spellEnd"/>
      <w:r w:rsidRPr="0069312E">
        <w:rPr>
          <w:rFonts w:ascii="Cambria" w:hAnsi="Cambria"/>
          <w:b/>
          <w:bCs/>
          <w:i/>
          <w:iCs/>
          <w:szCs w:val="23"/>
        </w:rPr>
        <w:t xml:space="preserve">. Part 2: </w:t>
      </w:r>
      <w:proofErr w:type="spellStart"/>
      <w:r w:rsidRPr="0069312E">
        <w:rPr>
          <w:rFonts w:ascii="Cambria" w:hAnsi="Cambria"/>
          <w:b/>
          <w:bCs/>
          <w:i/>
          <w:iCs/>
          <w:szCs w:val="23"/>
        </w:rPr>
        <w:t>Outdoor</w:t>
      </w:r>
      <w:proofErr w:type="spellEnd"/>
      <w:r w:rsidRPr="0069312E">
        <w:rPr>
          <w:rFonts w:ascii="Cambria" w:hAnsi="Cambria"/>
          <w:b/>
          <w:bCs/>
          <w:i/>
          <w:iCs/>
          <w:szCs w:val="23"/>
        </w:rPr>
        <w:t xml:space="preserve"> </w:t>
      </w:r>
      <w:proofErr w:type="spellStart"/>
      <w:r w:rsidRPr="0069312E">
        <w:rPr>
          <w:rFonts w:ascii="Cambria" w:hAnsi="Cambria"/>
          <w:b/>
          <w:bCs/>
          <w:i/>
          <w:iCs/>
          <w:szCs w:val="23"/>
        </w:rPr>
        <w:t>work</w:t>
      </w:r>
      <w:proofErr w:type="spellEnd"/>
      <w:r w:rsidRPr="0069312E">
        <w:rPr>
          <w:rFonts w:ascii="Cambria" w:hAnsi="Cambria"/>
          <w:b/>
          <w:bCs/>
          <w:i/>
          <w:iCs/>
          <w:szCs w:val="23"/>
        </w:rPr>
        <w:t xml:space="preserve"> </w:t>
      </w:r>
      <w:proofErr w:type="spellStart"/>
      <w:r w:rsidRPr="0069312E">
        <w:rPr>
          <w:rFonts w:ascii="Cambria" w:hAnsi="Cambria"/>
          <w:b/>
          <w:bCs/>
          <w:i/>
          <w:iCs/>
          <w:szCs w:val="23"/>
        </w:rPr>
        <w:t>places</w:t>
      </w:r>
      <w:proofErr w:type="spellEnd"/>
      <w:r w:rsidRPr="0069312E">
        <w:rPr>
          <w:rFonts w:ascii="Cambria" w:hAnsi="Cambria"/>
          <w:b/>
          <w:bCs/>
          <w:i/>
          <w:iCs/>
          <w:szCs w:val="23"/>
        </w:rPr>
        <w:t>)</w:t>
      </w:r>
    </w:p>
    <w:p w:rsidR="00500B53" w:rsidRDefault="00500B53" w:rsidP="00500B53">
      <w:pPr>
        <w:pStyle w:val="Default"/>
        <w:jc w:val="both"/>
        <w:rPr>
          <w:rFonts w:ascii="Cambria" w:hAnsi="Cambria"/>
        </w:rPr>
      </w:pPr>
      <w:r w:rsidRPr="00500B53">
        <w:rPr>
          <w:rFonts w:ascii="Cambria" w:hAnsi="Cambria"/>
        </w:rPr>
        <w:t>Obsahuje termíny a ich definície, kritéria pre stanovenie požiadaviek na osvetlenie</w:t>
      </w:r>
      <w:r w:rsidR="00063BBD" w:rsidRPr="00063BBD">
        <w:rPr>
          <w:rFonts w:ascii="Cambria" w:hAnsi="Cambria"/>
        </w:rPr>
        <w:t xml:space="preserve"> vonkajších pracovísk, ktoré zodpovedajú nárokom na zrakovú pohodu a na prevádzku. Uvedené sú všetky bežné zrakové úlohy.</w:t>
      </w:r>
      <w:r w:rsidRPr="00500B53">
        <w:rPr>
          <w:rFonts w:ascii="Cambria" w:hAnsi="Cambria"/>
        </w:rPr>
        <w:t xml:space="preserve">, </w:t>
      </w:r>
      <w:r w:rsidR="00063BBD">
        <w:rPr>
          <w:rFonts w:ascii="Cambria" w:hAnsi="Cambria"/>
        </w:rPr>
        <w:t>rozsiahly</w:t>
      </w:r>
      <w:r w:rsidRPr="00500B53">
        <w:rPr>
          <w:rFonts w:ascii="Cambria" w:hAnsi="Cambria"/>
        </w:rPr>
        <w:t xml:space="preserve"> súbor väčšiny vonkajších priestorov a činností s uvedenými základnými parametrami osvetlenia (rovnomernosť osvetlenia, činiteľ oslnenia </w:t>
      </w:r>
      <w:r w:rsidRPr="00063BBD">
        <w:rPr>
          <w:rFonts w:ascii="Cambria" w:hAnsi="Cambria"/>
          <w:b/>
          <w:i/>
        </w:rPr>
        <w:t>GRL</w:t>
      </w:r>
      <w:r w:rsidRPr="00500B53">
        <w:rPr>
          <w:rFonts w:ascii="Cambria" w:hAnsi="Cambria"/>
        </w:rPr>
        <w:t xml:space="preserve">, index podania farieb </w:t>
      </w:r>
      <w:proofErr w:type="spellStart"/>
      <w:r w:rsidRPr="00063BBD">
        <w:rPr>
          <w:rFonts w:ascii="Cambria" w:hAnsi="Cambria"/>
          <w:b/>
          <w:i/>
        </w:rPr>
        <w:t>R</w:t>
      </w:r>
      <w:r w:rsidRPr="00063BBD">
        <w:rPr>
          <w:rFonts w:ascii="Cambria" w:hAnsi="Cambria"/>
          <w:b/>
          <w:i/>
          <w:vertAlign w:val="subscript"/>
        </w:rPr>
        <w:t>a</w:t>
      </w:r>
      <w:proofErr w:type="spellEnd"/>
      <w:r w:rsidRPr="00063BBD">
        <w:rPr>
          <w:rFonts w:ascii="Cambria" w:hAnsi="Cambria"/>
        </w:rPr>
        <w:t xml:space="preserve"> </w:t>
      </w:r>
      <w:r w:rsidRPr="00500B53">
        <w:rPr>
          <w:rFonts w:ascii="Cambria" w:hAnsi="Cambria"/>
        </w:rPr>
        <w:t xml:space="preserve">a pod.). Obsahuje tiež požiadavky na obmedzenie rušivého oslnenia v dobe nočného </w:t>
      </w:r>
      <w:proofErr w:type="spellStart"/>
      <w:r w:rsidRPr="00500B53">
        <w:rPr>
          <w:rFonts w:ascii="Cambria" w:hAnsi="Cambria"/>
        </w:rPr>
        <w:t>k</w:t>
      </w:r>
      <w:r w:rsidR="00063BBD">
        <w:rPr>
          <w:rFonts w:ascii="Cambria" w:hAnsi="Cambria"/>
        </w:rPr>
        <w:t>lu</w:t>
      </w:r>
      <w:r w:rsidRPr="00500B53">
        <w:rPr>
          <w:rFonts w:ascii="Cambria" w:hAnsi="Cambria"/>
        </w:rPr>
        <w:t>du</w:t>
      </w:r>
      <w:proofErr w:type="spellEnd"/>
      <w:r w:rsidRPr="00500B53">
        <w:rPr>
          <w:rFonts w:ascii="Cambria" w:hAnsi="Cambria"/>
        </w:rPr>
        <w:t xml:space="preserve"> a v prílohe A tiež </w:t>
      </w:r>
      <w:proofErr w:type="spellStart"/>
      <w:r w:rsidRPr="00500B53">
        <w:rPr>
          <w:rFonts w:ascii="Cambria" w:hAnsi="Cambria"/>
        </w:rPr>
        <w:t>svetelnotechnické</w:t>
      </w:r>
      <w:proofErr w:type="spellEnd"/>
      <w:r w:rsidRPr="00500B53">
        <w:rPr>
          <w:rFonts w:ascii="Cambria" w:hAnsi="Cambria"/>
        </w:rPr>
        <w:t xml:space="preserve"> požiadavky na bezpečnosť pracovísk. </w:t>
      </w:r>
    </w:p>
    <w:p w:rsidR="00063BBD" w:rsidRPr="00500B53" w:rsidRDefault="00063BBD" w:rsidP="00500B53">
      <w:pPr>
        <w:pStyle w:val="Default"/>
        <w:jc w:val="both"/>
        <w:rPr>
          <w:rFonts w:ascii="Cambria" w:hAnsi="Cambria"/>
        </w:rPr>
      </w:pPr>
    </w:p>
    <w:p w:rsidR="00063BBD" w:rsidRPr="0069312E" w:rsidRDefault="00063BBD"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t>ST</w:t>
      </w:r>
      <w:r w:rsidR="00500B53" w:rsidRPr="0069312E">
        <w:rPr>
          <w:rFonts w:ascii="Cambria" w:hAnsi="Cambria"/>
          <w:b/>
          <w:bCs/>
          <w:i/>
          <w:iCs/>
          <w:szCs w:val="23"/>
        </w:rPr>
        <w:t>N EN 12193</w:t>
      </w:r>
      <w:r w:rsidRPr="0069312E">
        <w:rPr>
          <w:rFonts w:ascii="Cambria" w:hAnsi="Cambria"/>
          <w:b/>
          <w:bCs/>
          <w:i/>
          <w:iCs/>
          <w:szCs w:val="23"/>
        </w:rPr>
        <w:t>: 2009 Svetlo a osvetlenie. Osvetlenie športovísk. Revízia STN EN 12193: 2001</w:t>
      </w:r>
    </w:p>
    <w:p w:rsidR="00063BBD" w:rsidRDefault="00063BBD" w:rsidP="00063BBD">
      <w:pPr>
        <w:pStyle w:val="Default"/>
        <w:jc w:val="both"/>
        <w:rPr>
          <w:rFonts w:asciiTheme="majorHAnsi" w:hAnsiTheme="majorHAnsi"/>
          <w:szCs w:val="23"/>
        </w:rPr>
      </w:pPr>
      <w:r w:rsidRPr="00063BBD">
        <w:rPr>
          <w:rFonts w:asciiTheme="majorHAnsi" w:hAnsiTheme="majorHAnsi"/>
          <w:szCs w:val="23"/>
        </w:rPr>
        <w:t>Je zameraná na osvetlenie športovísk pre zabezpečenie dobrých podmienok videnia pre športovcov, atlétov, rozhodcov, divákov atď. Popisuje optimalizáciu vnímania zrakovej informácie počas športovej aktivity, udržanie úrovne zrakového výkonu, dosiahnutie zrakovej pohody a obmedzenie rušivého oslnenia. Určuje osvetlenie krytých aj otvorených športovísk pre tie druhy športov, ktoré sú v Európe najčastejšie. Určuje tiež metódy merania hodnôt osvetlenia a pod.</w:t>
      </w:r>
    </w:p>
    <w:p w:rsidR="0069312E" w:rsidRDefault="0069312E" w:rsidP="00063BBD">
      <w:pPr>
        <w:pStyle w:val="Default"/>
        <w:jc w:val="both"/>
        <w:rPr>
          <w:rFonts w:asciiTheme="majorHAnsi" w:hAnsiTheme="majorHAnsi"/>
          <w:szCs w:val="23"/>
        </w:rPr>
      </w:pPr>
    </w:p>
    <w:p w:rsidR="0069312E" w:rsidRDefault="0069312E"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lastRenderedPageBreak/>
        <w:t>STN 36 0452</w:t>
      </w:r>
      <w:r>
        <w:rPr>
          <w:rFonts w:ascii="Cambria" w:hAnsi="Cambria"/>
          <w:b/>
          <w:bCs/>
          <w:i/>
          <w:iCs/>
          <w:szCs w:val="23"/>
        </w:rPr>
        <w:t>: 1986</w:t>
      </w:r>
      <w:r w:rsidRPr="0069312E">
        <w:rPr>
          <w:rFonts w:ascii="Cambria" w:hAnsi="Cambria"/>
          <w:b/>
          <w:bCs/>
          <w:i/>
          <w:iCs/>
          <w:szCs w:val="23"/>
        </w:rPr>
        <w:t xml:space="preserve"> Umelé osvetlenie obytných budov </w:t>
      </w:r>
      <w:r>
        <w:rPr>
          <w:rFonts w:ascii="Cambria" w:hAnsi="Cambria"/>
          <w:b/>
          <w:bCs/>
          <w:i/>
          <w:iCs/>
          <w:szCs w:val="23"/>
        </w:rPr>
        <w:t>(</w:t>
      </w:r>
      <w:proofErr w:type="spellStart"/>
      <w:r>
        <w:rPr>
          <w:rFonts w:ascii="Cambria" w:hAnsi="Cambria"/>
          <w:b/>
          <w:bCs/>
          <w:i/>
          <w:iCs/>
          <w:szCs w:val="23"/>
        </w:rPr>
        <w:t>Home</w:t>
      </w:r>
      <w:proofErr w:type="spellEnd"/>
      <w:r>
        <w:rPr>
          <w:rFonts w:ascii="Cambria" w:hAnsi="Cambria"/>
          <w:b/>
          <w:bCs/>
          <w:i/>
          <w:iCs/>
          <w:szCs w:val="23"/>
        </w:rPr>
        <w:t xml:space="preserve"> </w:t>
      </w:r>
      <w:proofErr w:type="spellStart"/>
      <w:r>
        <w:rPr>
          <w:rFonts w:ascii="Cambria" w:hAnsi="Cambria"/>
          <w:b/>
          <w:bCs/>
          <w:i/>
          <w:iCs/>
          <w:szCs w:val="23"/>
        </w:rPr>
        <w:t>lighting</w:t>
      </w:r>
      <w:proofErr w:type="spellEnd"/>
      <w:r>
        <w:rPr>
          <w:rFonts w:ascii="Cambria" w:hAnsi="Cambria"/>
          <w:b/>
          <w:bCs/>
          <w:i/>
          <w:iCs/>
          <w:szCs w:val="23"/>
        </w:rPr>
        <w:t>)</w:t>
      </w:r>
    </w:p>
    <w:p w:rsidR="0069312E" w:rsidRDefault="0069312E" w:rsidP="006B5F9C">
      <w:pPr>
        <w:jc w:val="both"/>
        <w:rPr>
          <w:rFonts w:ascii="Cambria" w:hAnsi="Cambria"/>
          <w:b/>
          <w:bCs/>
          <w:i/>
          <w:iCs/>
          <w:szCs w:val="23"/>
        </w:rPr>
      </w:pPr>
    </w:p>
    <w:p w:rsidR="0069312E" w:rsidRPr="006B5F9C" w:rsidRDefault="006B5F9C" w:rsidP="0069312E">
      <w:pPr>
        <w:pStyle w:val="Default"/>
        <w:numPr>
          <w:ilvl w:val="0"/>
          <w:numId w:val="34"/>
        </w:numPr>
        <w:ind w:left="360"/>
        <w:jc w:val="both"/>
        <w:rPr>
          <w:rFonts w:ascii="Cambria" w:hAnsi="Cambria"/>
          <w:b/>
          <w:bCs/>
          <w:i/>
          <w:iCs/>
          <w:szCs w:val="23"/>
        </w:rPr>
      </w:pPr>
      <w:r w:rsidRPr="006B5F9C">
        <w:rPr>
          <w:rFonts w:ascii="Cambria" w:hAnsi="Cambria"/>
          <w:b/>
          <w:bCs/>
          <w:i/>
          <w:iCs/>
          <w:szCs w:val="23"/>
        </w:rPr>
        <w:t>STN 73 0580-</w:t>
      </w:r>
      <w:r>
        <w:rPr>
          <w:rFonts w:ascii="Cambria" w:hAnsi="Cambria"/>
          <w:b/>
          <w:bCs/>
          <w:i/>
          <w:iCs/>
          <w:szCs w:val="23"/>
        </w:rPr>
        <w:t>1</w:t>
      </w:r>
      <w:r w:rsidRPr="006B5F9C">
        <w:rPr>
          <w:rFonts w:ascii="Cambria" w:hAnsi="Cambria"/>
          <w:b/>
          <w:bCs/>
          <w:i/>
          <w:iCs/>
          <w:szCs w:val="23"/>
        </w:rPr>
        <w:t xml:space="preserve">: 1986 </w:t>
      </w:r>
      <w:r w:rsidR="0069312E" w:rsidRPr="006B5F9C">
        <w:rPr>
          <w:rFonts w:ascii="Cambria" w:hAnsi="Cambria"/>
          <w:b/>
          <w:bCs/>
          <w:i/>
          <w:iCs/>
          <w:szCs w:val="23"/>
        </w:rPr>
        <w:t xml:space="preserve"> Denné osvetlenie budov. Časť 1: Základné požiadavky </w:t>
      </w:r>
      <w:r w:rsidRPr="006B5F9C">
        <w:rPr>
          <w:rFonts w:ascii="Cambria" w:hAnsi="Cambria"/>
          <w:b/>
          <w:bCs/>
          <w:i/>
          <w:iCs/>
          <w:szCs w:val="23"/>
        </w:rPr>
        <w:t>(</w:t>
      </w:r>
      <w:proofErr w:type="spellStart"/>
      <w:r w:rsidRPr="006B5F9C">
        <w:rPr>
          <w:rFonts w:ascii="Cambria" w:hAnsi="Cambria"/>
          <w:b/>
          <w:bCs/>
          <w:i/>
          <w:iCs/>
          <w:szCs w:val="23"/>
        </w:rPr>
        <w:t>Daylighting</w:t>
      </w:r>
      <w:proofErr w:type="spellEnd"/>
      <w:r w:rsidRPr="006B5F9C">
        <w:rPr>
          <w:rFonts w:ascii="Cambria" w:hAnsi="Cambria"/>
          <w:b/>
          <w:bCs/>
          <w:i/>
          <w:iCs/>
          <w:szCs w:val="23"/>
        </w:rPr>
        <w:t xml:space="preserve"> in </w:t>
      </w:r>
      <w:proofErr w:type="spellStart"/>
      <w:r w:rsidRPr="006B5F9C">
        <w:rPr>
          <w:rFonts w:ascii="Cambria" w:hAnsi="Cambria"/>
          <w:b/>
          <w:bCs/>
          <w:i/>
          <w:iCs/>
          <w:szCs w:val="23"/>
        </w:rPr>
        <w:t>buildings</w:t>
      </w:r>
      <w:proofErr w:type="spellEnd"/>
      <w:r w:rsidRPr="006B5F9C">
        <w:rPr>
          <w:rFonts w:ascii="Cambria" w:hAnsi="Cambria"/>
          <w:b/>
          <w:bCs/>
          <w:i/>
          <w:iCs/>
          <w:szCs w:val="23"/>
        </w:rPr>
        <w:t>)</w:t>
      </w:r>
    </w:p>
    <w:p w:rsidR="0069312E" w:rsidRDefault="0069312E" w:rsidP="0069312E">
      <w:pPr>
        <w:pStyle w:val="Odsekzoznamu"/>
        <w:rPr>
          <w:rFonts w:ascii="Cambria" w:hAnsi="Cambria"/>
          <w:b/>
          <w:bCs/>
          <w:i/>
          <w:iCs/>
          <w:szCs w:val="23"/>
        </w:rPr>
      </w:pPr>
    </w:p>
    <w:p w:rsidR="0069312E" w:rsidRDefault="0069312E"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t>STN 73 0580-2</w:t>
      </w:r>
      <w:r w:rsidR="006B5F9C">
        <w:rPr>
          <w:rFonts w:ascii="Cambria" w:hAnsi="Cambria"/>
          <w:b/>
          <w:bCs/>
          <w:i/>
          <w:iCs/>
          <w:szCs w:val="23"/>
        </w:rPr>
        <w:t>: 2000</w:t>
      </w:r>
      <w:r w:rsidRPr="0069312E">
        <w:rPr>
          <w:rFonts w:ascii="Cambria" w:hAnsi="Cambria"/>
          <w:b/>
          <w:bCs/>
          <w:i/>
          <w:iCs/>
          <w:szCs w:val="23"/>
        </w:rPr>
        <w:t xml:space="preserve"> Denné osvetlenie budov. Časť 2: Denné osvetlenie budov na bývanie </w:t>
      </w:r>
      <w:r w:rsidR="006B5F9C">
        <w:rPr>
          <w:rFonts w:ascii="Cambria" w:hAnsi="Cambria"/>
          <w:b/>
          <w:bCs/>
          <w:i/>
          <w:iCs/>
          <w:szCs w:val="23"/>
        </w:rPr>
        <w:t>(</w:t>
      </w:r>
      <w:proofErr w:type="spellStart"/>
      <w:r w:rsidR="006B5F9C" w:rsidRPr="006B5F9C">
        <w:rPr>
          <w:rFonts w:ascii="Cambria" w:hAnsi="Cambria"/>
          <w:b/>
          <w:bCs/>
          <w:i/>
          <w:iCs/>
          <w:szCs w:val="23"/>
        </w:rPr>
        <w:t>Daylighting</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of</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residential</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building</w:t>
      </w:r>
      <w:proofErr w:type="spellEnd"/>
      <w:r w:rsidR="006B5F9C" w:rsidRPr="006B5F9C">
        <w:rPr>
          <w:rFonts w:ascii="Cambria" w:hAnsi="Cambria"/>
          <w:b/>
          <w:bCs/>
          <w:i/>
          <w:iCs/>
          <w:szCs w:val="23"/>
        </w:rPr>
        <w:t>)</w:t>
      </w:r>
    </w:p>
    <w:p w:rsidR="0069312E" w:rsidRDefault="0069312E" w:rsidP="0069312E">
      <w:pPr>
        <w:pStyle w:val="Odsekzoznamu"/>
        <w:rPr>
          <w:rFonts w:ascii="Cambria" w:hAnsi="Cambria"/>
          <w:b/>
          <w:bCs/>
          <w:i/>
          <w:iCs/>
          <w:szCs w:val="23"/>
        </w:rPr>
      </w:pPr>
    </w:p>
    <w:p w:rsidR="0069312E" w:rsidRDefault="0069312E"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t>STN EN 1838</w:t>
      </w:r>
      <w:r w:rsidR="006B5F9C">
        <w:rPr>
          <w:rFonts w:ascii="Cambria" w:hAnsi="Cambria"/>
          <w:b/>
          <w:bCs/>
          <w:i/>
          <w:iCs/>
          <w:szCs w:val="23"/>
        </w:rPr>
        <w:t xml:space="preserve">: </w:t>
      </w:r>
      <w:r w:rsidRPr="0069312E">
        <w:rPr>
          <w:rFonts w:ascii="Cambria" w:hAnsi="Cambria"/>
          <w:b/>
          <w:bCs/>
          <w:i/>
          <w:iCs/>
          <w:szCs w:val="23"/>
        </w:rPr>
        <w:t xml:space="preserve"> </w:t>
      </w:r>
      <w:r w:rsidR="006B5F9C">
        <w:rPr>
          <w:rFonts w:ascii="Cambria" w:hAnsi="Cambria"/>
          <w:b/>
          <w:bCs/>
          <w:i/>
          <w:iCs/>
          <w:szCs w:val="23"/>
        </w:rPr>
        <w:t xml:space="preserve">2014 </w:t>
      </w:r>
      <w:r w:rsidRPr="0069312E">
        <w:rPr>
          <w:rFonts w:ascii="Cambria" w:hAnsi="Cambria"/>
          <w:b/>
          <w:bCs/>
          <w:i/>
          <w:iCs/>
          <w:szCs w:val="23"/>
        </w:rPr>
        <w:t xml:space="preserve"> </w:t>
      </w:r>
      <w:r w:rsidR="006B5F9C" w:rsidRPr="0069312E">
        <w:rPr>
          <w:rFonts w:ascii="Cambria" w:hAnsi="Cambria"/>
          <w:b/>
          <w:bCs/>
          <w:i/>
          <w:iCs/>
          <w:szCs w:val="23"/>
        </w:rPr>
        <w:t>Svetlo a osvetlenie.</w:t>
      </w:r>
      <w:r w:rsidR="006B5F9C">
        <w:rPr>
          <w:rFonts w:ascii="Cambria" w:hAnsi="Cambria"/>
          <w:b/>
          <w:bCs/>
          <w:i/>
          <w:iCs/>
          <w:szCs w:val="23"/>
        </w:rPr>
        <w:t xml:space="preserve"> Núdzové osvetlenie. (</w:t>
      </w:r>
      <w:proofErr w:type="spellStart"/>
      <w:r w:rsidR="006B5F9C" w:rsidRPr="006B5F9C">
        <w:rPr>
          <w:rFonts w:ascii="Cambria" w:hAnsi="Cambria"/>
          <w:b/>
          <w:bCs/>
          <w:i/>
          <w:iCs/>
          <w:szCs w:val="23"/>
        </w:rPr>
        <w:t>Lighting</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applications</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Emergency</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lighting</w:t>
      </w:r>
      <w:proofErr w:type="spellEnd"/>
      <w:r w:rsidR="006B5F9C" w:rsidRPr="006B5F9C">
        <w:rPr>
          <w:rFonts w:ascii="Cambria" w:hAnsi="Cambria"/>
          <w:b/>
          <w:bCs/>
          <w:i/>
          <w:iCs/>
          <w:szCs w:val="23"/>
        </w:rPr>
        <w:t>)</w:t>
      </w:r>
    </w:p>
    <w:p w:rsidR="0069312E" w:rsidRDefault="0069312E" w:rsidP="0069312E">
      <w:pPr>
        <w:pStyle w:val="Odsekzoznamu"/>
        <w:rPr>
          <w:rFonts w:ascii="Cambria" w:hAnsi="Cambria"/>
          <w:b/>
          <w:bCs/>
          <w:i/>
          <w:iCs/>
          <w:szCs w:val="23"/>
        </w:rPr>
      </w:pPr>
    </w:p>
    <w:p w:rsidR="0069312E" w:rsidRDefault="0069312E" w:rsidP="006B5F9C">
      <w:pPr>
        <w:pStyle w:val="Default"/>
        <w:numPr>
          <w:ilvl w:val="0"/>
          <w:numId w:val="34"/>
        </w:numPr>
        <w:ind w:left="360"/>
        <w:jc w:val="both"/>
        <w:rPr>
          <w:rFonts w:ascii="Cambria" w:hAnsi="Cambria"/>
          <w:b/>
          <w:bCs/>
          <w:i/>
          <w:iCs/>
          <w:szCs w:val="23"/>
        </w:rPr>
      </w:pPr>
      <w:r w:rsidRPr="0069312E">
        <w:rPr>
          <w:rFonts w:ascii="Cambria" w:hAnsi="Cambria"/>
          <w:b/>
          <w:bCs/>
          <w:i/>
          <w:iCs/>
          <w:szCs w:val="23"/>
        </w:rPr>
        <w:t>STN EN 12193</w:t>
      </w:r>
      <w:r w:rsidR="006B5F9C">
        <w:rPr>
          <w:rFonts w:ascii="Cambria" w:hAnsi="Cambria"/>
          <w:b/>
          <w:bCs/>
          <w:i/>
          <w:iCs/>
          <w:szCs w:val="23"/>
        </w:rPr>
        <w:t>: 2009</w:t>
      </w:r>
      <w:r w:rsidRPr="0069312E">
        <w:rPr>
          <w:rFonts w:ascii="Cambria" w:hAnsi="Cambria"/>
          <w:b/>
          <w:bCs/>
          <w:i/>
          <w:iCs/>
          <w:szCs w:val="23"/>
        </w:rPr>
        <w:t xml:space="preserve"> Svetlo a osvetlenie. Osvetlenie športovísk</w:t>
      </w:r>
      <w:r w:rsidR="006B5F9C">
        <w:rPr>
          <w:rFonts w:ascii="Cambria" w:hAnsi="Cambria"/>
          <w:b/>
          <w:bCs/>
          <w:i/>
          <w:iCs/>
          <w:szCs w:val="23"/>
        </w:rPr>
        <w:t>. Revízia SRTN EN 12193:2001 (</w:t>
      </w:r>
      <w:r w:rsidRPr="0069312E">
        <w:rPr>
          <w:rFonts w:ascii="Cambria" w:hAnsi="Cambria"/>
          <w:b/>
          <w:bCs/>
          <w:i/>
          <w:iCs/>
          <w:szCs w:val="23"/>
        </w:rPr>
        <w:t xml:space="preserve"> </w:t>
      </w:r>
      <w:proofErr w:type="spellStart"/>
      <w:r w:rsidR="006B5F9C" w:rsidRPr="006B5F9C">
        <w:rPr>
          <w:rFonts w:ascii="Cambria" w:hAnsi="Cambria"/>
          <w:b/>
          <w:bCs/>
          <w:i/>
          <w:iCs/>
          <w:szCs w:val="23"/>
        </w:rPr>
        <w:t>Light</w:t>
      </w:r>
      <w:proofErr w:type="spellEnd"/>
      <w:r w:rsidR="006B5F9C" w:rsidRPr="006B5F9C">
        <w:rPr>
          <w:rFonts w:ascii="Cambria" w:hAnsi="Cambria"/>
          <w:b/>
          <w:bCs/>
          <w:i/>
          <w:iCs/>
          <w:szCs w:val="23"/>
        </w:rPr>
        <w:t xml:space="preserve"> and </w:t>
      </w:r>
      <w:proofErr w:type="spellStart"/>
      <w:r w:rsidR="006B5F9C" w:rsidRPr="006B5F9C">
        <w:rPr>
          <w:rFonts w:ascii="Cambria" w:hAnsi="Cambria"/>
          <w:b/>
          <w:bCs/>
          <w:i/>
          <w:iCs/>
          <w:szCs w:val="23"/>
        </w:rPr>
        <w:t>lighting</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Sports</w:t>
      </w:r>
      <w:proofErr w:type="spellEnd"/>
      <w:r w:rsidR="006B5F9C" w:rsidRPr="006B5F9C">
        <w:rPr>
          <w:rFonts w:ascii="Cambria" w:hAnsi="Cambria"/>
          <w:b/>
          <w:bCs/>
          <w:i/>
          <w:iCs/>
          <w:szCs w:val="23"/>
        </w:rPr>
        <w:t xml:space="preserve"> </w:t>
      </w:r>
      <w:proofErr w:type="spellStart"/>
      <w:r w:rsidR="006B5F9C" w:rsidRPr="006B5F9C">
        <w:rPr>
          <w:rFonts w:ascii="Cambria" w:hAnsi="Cambria"/>
          <w:b/>
          <w:bCs/>
          <w:i/>
          <w:iCs/>
          <w:szCs w:val="23"/>
        </w:rPr>
        <w:t>lighting</w:t>
      </w:r>
      <w:proofErr w:type="spellEnd"/>
      <w:r w:rsidR="006B5F9C" w:rsidRPr="006B5F9C">
        <w:rPr>
          <w:rFonts w:ascii="Cambria" w:hAnsi="Cambria"/>
          <w:b/>
          <w:bCs/>
          <w:i/>
          <w:iCs/>
          <w:szCs w:val="23"/>
        </w:rPr>
        <w:t>)</w:t>
      </w:r>
    </w:p>
    <w:p w:rsidR="006B5F9C" w:rsidRDefault="006B5F9C" w:rsidP="006B5F9C">
      <w:pPr>
        <w:pStyle w:val="Odsekzoznamu"/>
        <w:rPr>
          <w:rFonts w:ascii="Cambria" w:hAnsi="Cambria"/>
          <w:b/>
          <w:bCs/>
          <w:i/>
          <w:iCs/>
          <w:szCs w:val="23"/>
        </w:rPr>
      </w:pPr>
    </w:p>
    <w:p w:rsidR="000B583E" w:rsidRPr="000B583E" w:rsidRDefault="000B583E" w:rsidP="000B583E">
      <w:pPr>
        <w:pStyle w:val="Default"/>
        <w:numPr>
          <w:ilvl w:val="0"/>
          <w:numId w:val="34"/>
        </w:numPr>
        <w:ind w:left="360"/>
        <w:jc w:val="both"/>
        <w:rPr>
          <w:rFonts w:ascii="Cambria" w:hAnsi="Cambria"/>
          <w:b/>
          <w:bCs/>
          <w:i/>
          <w:iCs/>
          <w:szCs w:val="23"/>
        </w:rPr>
      </w:pPr>
      <w:r w:rsidRPr="000B583E">
        <w:rPr>
          <w:rFonts w:ascii="Cambria" w:hAnsi="Cambria"/>
          <w:b/>
          <w:bCs/>
          <w:i/>
          <w:iCs/>
          <w:szCs w:val="23"/>
        </w:rPr>
        <w:t>STN IEC 60050-845: 1999 Medzinárodný elektrotechnický slovník. Časť 195: Uzemňovanie a ochrana pred úrazom elektrickým prúdom. (</w:t>
      </w:r>
      <w:proofErr w:type="spellStart"/>
      <w:r w:rsidRPr="000B583E">
        <w:rPr>
          <w:rFonts w:ascii="Cambria" w:hAnsi="Cambria"/>
          <w:b/>
          <w:bCs/>
          <w:i/>
          <w:iCs/>
          <w:szCs w:val="23"/>
        </w:rPr>
        <w:t>International</w:t>
      </w:r>
      <w:proofErr w:type="spellEnd"/>
      <w:r w:rsidRPr="000B583E">
        <w:rPr>
          <w:rFonts w:ascii="Cambria" w:hAnsi="Cambria"/>
          <w:b/>
          <w:bCs/>
          <w:i/>
          <w:iCs/>
          <w:szCs w:val="23"/>
        </w:rPr>
        <w:t xml:space="preserve"> </w:t>
      </w:r>
      <w:proofErr w:type="spellStart"/>
      <w:r w:rsidRPr="000B583E">
        <w:rPr>
          <w:rFonts w:ascii="Cambria" w:hAnsi="Cambria"/>
          <w:b/>
          <w:bCs/>
          <w:i/>
          <w:iCs/>
          <w:szCs w:val="23"/>
        </w:rPr>
        <w:t>Electrotechnical</w:t>
      </w:r>
      <w:proofErr w:type="spellEnd"/>
      <w:r w:rsidRPr="000B583E">
        <w:rPr>
          <w:rFonts w:ascii="Cambria" w:hAnsi="Cambria"/>
          <w:b/>
          <w:bCs/>
          <w:i/>
          <w:iCs/>
          <w:szCs w:val="23"/>
        </w:rPr>
        <w:t xml:space="preserve"> </w:t>
      </w:r>
      <w:proofErr w:type="spellStart"/>
      <w:r w:rsidRPr="000B583E">
        <w:rPr>
          <w:rFonts w:ascii="Cambria" w:hAnsi="Cambria"/>
          <w:b/>
          <w:bCs/>
          <w:i/>
          <w:iCs/>
          <w:szCs w:val="23"/>
        </w:rPr>
        <w:t>vocabulary</w:t>
      </w:r>
      <w:proofErr w:type="spellEnd"/>
      <w:r w:rsidRPr="000B583E">
        <w:rPr>
          <w:rFonts w:ascii="Cambria" w:hAnsi="Cambria"/>
          <w:b/>
          <w:bCs/>
          <w:i/>
          <w:iCs/>
          <w:szCs w:val="23"/>
        </w:rPr>
        <w:t xml:space="preserve">. Part 195: </w:t>
      </w:r>
      <w:proofErr w:type="spellStart"/>
      <w:r w:rsidRPr="000B583E">
        <w:rPr>
          <w:rFonts w:ascii="Cambria" w:hAnsi="Cambria"/>
          <w:b/>
          <w:bCs/>
          <w:i/>
          <w:iCs/>
          <w:szCs w:val="23"/>
        </w:rPr>
        <w:t>Earthing</w:t>
      </w:r>
      <w:proofErr w:type="spellEnd"/>
      <w:r w:rsidRPr="000B583E">
        <w:rPr>
          <w:rFonts w:ascii="Cambria" w:hAnsi="Cambria"/>
          <w:b/>
          <w:bCs/>
          <w:i/>
          <w:iCs/>
          <w:szCs w:val="23"/>
        </w:rPr>
        <w:t xml:space="preserve"> and </w:t>
      </w:r>
      <w:proofErr w:type="spellStart"/>
      <w:r w:rsidRPr="000B583E">
        <w:rPr>
          <w:rFonts w:ascii="Cambria" w:hAnsi="Cambria"/>
          <w:b/>
          <w:bCs/>
          <w:i/>
          <w:iCs/>
          <w:szCs w:val="23"/>
        </w:rPr>
        <w:t>protection</w:t>
      </w:r>
      <w:proofErr w:type="spellEnd"/>
      <w:r w:rsidRPr="000B583E">
        <w:rPr>
          <w:rFonts w:ascii="Cambria" w:hAnsi="Cambria"/>
          <w:b/>
          <w:bCs/>
          <w:i/>
          <w:iCs/>
          <w:szCs w:val="23"/>
        </w:rPr>
        <w:t xml:space="preserve"> </w:t>
      </w:r>
      <w:proofErr w:type="spellStart"/>
      <w:r w:rsidRPr="000B583E">
        <w:rPr>
          <w:rFonts w:ascii="Cambria" w:hAnsi="Cambria"/>
          <w:b/>
          <w:bCs/>
          <w:i/>
          <w:iCs/>
          <w:szCs w:val="23"/>
        </w:rPr>
        <w:t>against</w:t>
      </w:r>
      <w:proofErr w:type="spellEnd"/>
      <w:r w:rsidRPr="000B583E">
        <w:rPr>
          <w:rFonts w:ascii="Cambria" w:hAnsi="Cambria"/>
          <w:b/>
          <w:bCs/>
          <w:i/>
          <w:iCs/>
          <w:szCs w:val="23"/>
        </w:rPr>
        <w:t xml:space="preserve"> </w:t>
      </w:r>
      <w:proofErr w:type="spellStart"/>
      <w:r w:rsidRPr="000B583E">
        <w:rPr>
          <w:rFonts w:ascii="Cambria" w:hAnsi="Cambria"/>
          <w:b/>
          <w:bCs/>
          <w:i/>
          <w:iCs/>
          <w:szCs w:val="23"/>
        </w:rPr>
        <w:t>electric</w:t>
      </w:r>
      <w:proofErr w:type="spellEnd"/>
      <w:r w:rsidRPr="000B583E">
        <w:rPr>
          <w:rFonts w:ascii="Cambria" w:hAnsi="Cambria"/>
          <w:b/>
          <w:bCs/>
          <w:i/>
          <w:iCs/>
          <w:szCs w:val="23"/>
        </w:rPr>
        <w:t xml:space="preserve"> </w:t>
      </w:r>
      <w:proofErr w:type="spellStart"/>
      <w:r w:rsidRPr="000B583E">
        <w:rPr>
          <w:rFonts w:ascii="Cambria" w:hAnsi="Cambria"/>
          <w:b/>
          <w:bCs/>
          <w:i/>
          <w:iCs/>
          <w:szCs w:val="23"/>
        </w:rPr>
        <w:t>shock</w:t>
      </w:r>
      <w:proofErr w:type="spellEnd"/>
      <w:r w:rsidRPr="000B583E">
        <w:rPr>
          <w:rFonts w:ascii="Cambria" w:hAnsi="Cambria"/>
          <w:b/>
          <w:bCs/>
          <w:i/>
          <w:iCs/>
          <w:szCs w:val="23"/>
        </w:rPr>
        <w:t>)</w:t>
      </w:r>
    </w:p>
    <w:p w:rsidR="000B583E" w:rsidRPr="000B583E" w:rsidRDefault="000B583E" w:rsidP="000B583E">
      <w:pPr>
        <w:pStyle w:val="Odsekzoznamu"/>
        <w:rPr>
          <w:rFonts w:ascii="Cambria" w:hAnsi="Cambria"/>
          <w:b/>
          <w:bCs/>
          <w:i/>
          <w:iCs/>
          <w:color w:val="000000"/>
          <w:sz w:val="24"/>
          <w:szCs w:val="23"/>
          <w:lang w:eastAsia="en-US"/>
        </w:rPr>
      </w:pPr>
    </w:p>
    <w:p w:rsidR="0069312E" w:rsidRDefault="0069312E" w:rsidP="0069312E">
      <w:pPr>
        <w:pStyle w:val="Default"/>
        <w:numPr>
          <w:ilvl w:val="0"/>
          <w:numId w:val="34"/>
        </w:numPr>
        <w:ind w:left="360"/>
        <w:jc w:val="both"/>
        <w:rPr>
          <w:rFonts w:ascii="Cambria" w:hAnsi="Cambria"/>
          <w:b/>
          <w:bCs/>
          <w:i/>
          <w:iCs/>
          <w:szCs w:val="23"/>
        </w:rPr>
      </w:pPr>
      <w:r w:rsidRPr="0069312E">
        <w:rPr>
          <w:rFonts w:ascii="Cambria" w:hAnsi="Cambria"/>
          <w:b/>
          <w:bCs/>
          <w:i/>
          <w:iCs/>
          <w:szCs w:val="23"/>
        </w:rPr>
        <w:t>STN EN 12665</w:t>
      </w:r>
      <w:r w:rsidR="000B583E">
        <w:rPr>
          <w:rFonts w:ascii="Cambria" w:hAnsi="Cambria"/>
          <w:b/>
          <w:bCs/>
          <w:i/>
          <w:iCs/>
          <w:szCs w:val="23"/>
        </w:rPr>
        <w:t xml:space="preserve">: 2012 </w:t>
      </w:r>
      <w:r w:rsidRPr="0069312E">
        <w:rPr>
          <w:rFonts w:ascii="Cambria" w:hAnsi="Cambria"/>
          <w:b/>
          <w:bCs/>
          <w:i/>
          <w:iCs/>
          <w:szCs w:val="23"/>
        </w:rPr>
        <w:t xml:space="preserve"> Svetlo a osvetlenie. Základné termíny a kritéria na stanovenie požiadaviek na osvetlenie </w:t>
      </w:r>
      <w:r w:rsidR="000B583E">
        <w:rPr>
          <w:rFonts w:ascii="Cambria" w:hAnsi="Cambria"/>
          <w:b/>
          <w:bCs/>
          <w:i/>
          <w:iCs/>
          <w:szCs w:val="23"/>
        </w:rPr>
        <w:t>(</w:t>
      </w:r>
      <w:proofErr w:type="spellStart"/>
      <w:r w:rsidR="000B583E" w:rsidRPr="000B583E">
        <w:rPr>
          <w:rFonts w:ascii="Cambria" w:hAnsi="Cambria"/>
          <w:b/>
          <w:bCs/>
          <w:i/>
          <w:iCs/>
          <w:szCs w:val="23"/>
        </w:rPr>
        <w:t>Light</w:t>
      </w:r>
      <w:proofErr w:type="spellEnd"/>
      <w:r w:rsidR="000B583E" w:rsidRPr="000B583E">
        <w:rPr>
          <w:rFonts w:ascii="Cambria" w:hAnsi="Cambria"/>
          <w:b/>
          <w:bCs/>
          <w:i/>
          <w:iCs/>
          <w:szCs w:val="23"/>
        </w:rPr>
        <w:t xml:space="preserve"> and </w:t>
      </w:r>
      <w:proofErr w:type="spellStart"/>
      <w:r w:rsidR="000B583E" w:rsidRPr="000B583E">
        <w:rPr>
          <w:rFonts w:ascii="Cambria" w:hAnsi="Cambria"/>
          <w:b/>
          <w:bCs/>
          <w:i/>
          <w:iCs/>
          <w:szCs w:val="23"/>
        </w:rPr>
        <w:t>lighting.Basic</w:t>
      </w:r>
      <w:proofErr w:type="spellEnd"/>
      <w:r w:rsidR="000B583E" w:rsidRPr="000B583E">
        <w:rPr>
          <w:rFonts w:ascii="Cambria" w:hAnsi="Cambria"/>
          <w:b/>
          <w:bCs/>
          <w:i/>
          <w:iCs/>
          <w:szCs w:val="23"/>
        </w:rPr>
        <w:t xml:space="preserve"> </w:t>
      </w:r>
      <w:proofErr w:type="spellStart"/>
      <w:r w:rsidR="000B583E" w:rsidRPr="000B583E">
        <w:rPr>
          <w:rFonts w:ascii="Cambria" w:hAnsi="Cambria"/>
          <w:b/>
          <w:bCs/>
          <w:i/>
          <w:iCs/>
          <w:szCs w:val="23"/>
        </w:rPr>
        <w:t>terms</w:t>
      </w:r>
      <w:proofErr w:type="spellEnd"/>
      <w:r w:rsidR="000B583E" w:rsidRPr="000B583E">
        <w:rPr>
          <w:rFonts w:ascii="Cambria" w:hAnsi="Cambria"/>
          <w:b/>
          <w:bCs/>
          <w:i/>
          <w:iCs/>
          <w:szCs w:val="23"/>
        </w:rPr>
        <w:t xml:space="preserve"> and </w:t>
      </w:r>
      <w:proofErr w:type="spellStart"/>
      <w:r w:rsidR="000B583E" w:rsidRPr="000B583E">
        <w:rPr>
          <w:rFonts w:ascii="Cambria" w:hAnsi="Cambria"/>
          <w:b/>
          <w:bCs/>
          <w:i/>
          <w:iCs/>
          <w:szCs w:val="23"/>
        </w:rPr>
        <w:t>criteria</w:t>
      </w:r>
      <w:proofErr w:type="spellEnd"/>
      <w:r w:rsidR="000B583E" w:rsidRPr="000B583E">
        <w:rPr>
          <w:rFonts w:ascii="Cambria" w:hAnsi="Cambria"/>
          <w:b/>
          <w:bCs/>
          <w:i/>
          <w:iCs/>
          <w:szCs w:val="23"/>
        </w:rPr>
        <w:t xml:space="preserve"> </w:t>
      </w:r>
      <w:proofErr w:type="spellStart"/>
      <w:r w:rsidR="000B583E" w:rsidRPr="000B583E">
        <w:rPr>
          <w:rFonts w:ascii="Cambria" w:hAnsi="Cambria"/>
          <w:b/>
          <w:bCs/>
          <w:i/>
          <w:iCs/>
          <w:szCs w:val="23"/>
        </w:rPr>
        <w:t>for</w:t>
      </w:r>
      <w:proofErr w:type="spellEnd"/>
      <w:r w:rsidR="000B583E" w:rsidRPr="000B583E">
        <w:rPr>
          <w:rFonts w:ascii="Cambria" w:hAnsi="Cambria"/>
          <w:b/>
          <w:bCs/>
          <w:i/>
          <w:iCs/>
          <w:szCs w:val="23"/>
        </w:rPr>
        <w:t xml:space="preserve"> </w:t>
      </w:r>
      <w:proofErr w:type="spellStart"/>
      <w:r w:rsidR="000B583E" w:rsidRPr="000B583E">
        <w:rPr>
          <w:rFonts w:ascii="Cambria" w:hAnsi="Cambria"/>
          <w:b/>
          <w:bCs/>
          <w:i/>
          <w:iCs/>
          <w:szCs w:val="23"/>
        </w:rPr>
        <w:t>specifying</w:t>
      </w:r>
      <w:proofErr w:type="spellEnd"/>
      <w:r w:rsidR="000B583E" w:rsidRPr="000B583E">
        <w:rPr>
          <w:rFonts w:ascii="Cambria" w:hAnsi="Cambria"/>
          <w:b/>
          <w:bCs/>
          <w:i/>
          <w:iCs/>
          <w:szCs w:val="23"/>
        </w:rPr>
        <w:t xml:space="preserve"> </w:t>
      </w:r>
      <w:proofErr w:type="spellStart"/>
      <w:r w:rsidR="000B583E" w:rsidRPr="000B583E">
        <w:rPr>
          <w:rFonts w:ascii="Cambria" w:hAnsi="Cambria"/>
          <w:b/>
          <w:bCs/>
          <w:i/>
          <w:iCs/>
          <w:szCs w:val="23"/>
        </w:rPr>
        <w:t>lighting</w:t>
      </w:r>
      <w:proofErr w:type="spellEnd"/>
      <w:r w:rsidR="000B583E" w:rsidRPr="000B583E">
        <w:rPr>
          <w:rFonts w:ascii="Cambria" w:hAnsi="Cambria"/>
          <w:b/>
          <w:bCs/>
          <w:i/>
          <w:iCs/>
          <w:szCs w:val="23"/>
        </w:rPr>
        <w:t xml:space="preserve"> </w:t>
      </w:r>
      <w:proofErr w:type="spellStart"/>
      <w:r w:rsidR="000B583E" w:rsidRPr="000B583E">
        <w:rPr>
          <w:rFonts w:ascii="Cambria" w:hAnsi="Cambria"/>
          <w:b/>
          <w:bCs/>
          <w:i/>
          <w:iCs/>
          <w:szCs w:val="23"/>
        </w:rPr>
        <w:t>requirements</w:t>
      </w:r>
      <w:proofErr w:type="spellEnd"/>
      <w:r w:rsidR="000B583E">
        <w:rPr>
          <w:rFonts w:ascii="Cambria" w:hAnsi="Cambria"/>
          <w:b/>
          <w:bCs/>
          <w:i/>
          <w:iCs/>
          <w:szCs w:val="23"/>
        </w:rPr>
        <w:t>)</w:t>
      </w:r>
    </w:p>
    <w:p w:rsidR="0069312E" w:rsidRDefault="0069312E" w:rsidP="0069312E">
      <w:pPr>
        <w:pStyle w:val="Odsekzoznamu"/>
        <w:rPr>
          <w:rFonts w:ascii="Cambria" w:hAnsi="Cambria"/>
          <w:b/>
          <w:bCs/>
          <w:i/>
          <w:iCs/>
          <w:szCs w:val="23"/>
        </w:rPr>
      </w:pPr>
    </w:p>
    <w:p w:rsidR="000B583E" w:rsidRDefault="000B583E" w:rsidP="0069312E">
      <w:pPr>
        <w:pStyle w:val="Default"/>
        <w:numPr>
          <w:ilvl w:val="0"/>
          <w:numId w:val="34"/>
        </w:numPr>
        <w:ind w:left="360"/>
        <w:jc w:val="both"/>
        <w:rPr>
          <w:rFonts w:ascii="Cambria" w:hAnsi="Cambria"/>
          <w:b/>
          <w:bCs/>
          <w:i/>
          <w:iCs/>
          <w:szCs w:val="23"/>
        </w:rPr>
      </w:pPr>
      <w:r w:rsidRPr="000B583E">
        <w:rPr>
          <w:rFonts w:ascii="Cambria" w:hAnsi="Cambria"/>
          <w:b/>
          <w:bCs/>
          <w:i/>
          <w:iCs/>
          <w:szCs w:val="23"/>
        </w:rPr>
        <w:t>TNI CEN/TR 13201-1: 2015</w:t>
      </w:r>
      <w:r w:rsidR="0069312E" w:rsidRPr="0069312E">
        <w:rPr>
          <w:rFonts w:ascii="Cambria" w:hAnsi="Cambria"/>
          <w:b/>
          <w:bCs/>
          <w:i/>
          <w:iCs/>
          <w:szCs w:val="23"/>
        </w:rPr>
        <w:t xml:space="preserve"> Osvetlenie pozemných komunikácií. Časť 1: Výber tried osvetlenia </w:t>
      </w:r>
      <w:r>
        <w:rPr>
          <w:rFonts w:ascii="Cambria" w:hAnsi="Cambria"/>
          <w:b/>
          <w:bCs/>
          <w:i/>
          <w:iCs/>
          <w:szCs w:val="23"/>
        </w:rPr>
        <w:t>(</w:t>
      </w:r>
      <w:proofErr w:type="spellStart"/>
      <w:r w:rsidRPr="000B583E">
        <w:rPr>
          <w:rFonts w:ascii="Cambria" w:hAnsi="Cambria"/>
          <w:b/>
          <w:bCs/>
          <w:i/>
          <w:iCs/>
          <w:szCs w:val="23"/>
        </w:rPr>
        <w:t>Road</w:t>
      </w:r>
      <w:proofErr w:type="spellEnd"/>
      <w:r w:rsidRPr="000B583E">
        <w:rPr>
          <w:rFonts w:ascii="Cambria" w:hAnsi="Cambria"/>
          <w:b/>
          <w:bCs/>
          <w:i/>
          <w:iCs/>
          <w:szCs w:val="23"/>
        </w:rPr>
        <w:t xml:space="preserve"> </w:t>
      </w:r>
      <w:proofErr w:type="spellStart"/>
      <w:r w:rsidRPr="000B583E">
        <w:rPr>
          <w:rFonts w:ascii="Cambria" w:hAnsi="Cambria"/>
          <w:b/>
          <w:bCs/>
          <w:i/>
          <w:iCs/>
          <w:szCs w:val="23"/>
        </w:rPr>
        <w:t>lighting</w:t>
      </w:r>
      <w:proofErr w:type="spellEnd"/>
      <w:r w:rsidRPr="000B583E">
        <w:rPr>
          <w:rFonts w:ascii="Cambria" w:hAnsi="Cambria"/>
          <w:b/>
          <w:bCs/>
          <w:i/>
          <w:iCs/>
          <w:szCs w:val="23"/>
        </w:rPr>
        <w:t xml:space="preserve"> - Part 1: </w:t>
      </w:r>
      <w:proofErr w:type="spellStart"/>
      <w:r w:rsidRPr="000B583E">
        <w:rPr>
          <w:rFonts w:ascii="Cambria" w:hAnsi="Cambria"/>
          <w:b/>
          <w:bCs/>
          <w:i/>
          <w:iCs/>
          <w:szCs w:val="23"/>
        </w:rPr>
        <w:t>Selection</w:t>
      </w:r>
      <w:proofErr w:type="spellEnd"/>
      <w:r w:rsidRPr="000B583E">
        <w:rPr>
          <w:rFonts w:ascii="Cambria" w:hAnsi="Cambria"/>
          <w:b/>
          <w:bCs/>
          <w:i/>
          <w:iCs/>
          <w:szCs w:val="23"/>
        </w:rPr>
        <w:t xml:space="preserve"> </w:t>
      </w:r>
      <w:proofErr w:type="spellStart"/>
      <w:r w:rsidRPr="000B583E">
        <w:rPr>
          <w:rFonts w:ascii="Cambria" w:hAnsi="Cambria"/>
          <w:b/>
          <w:bCs/>
          <w:i/>
          <w:iCs/>
          <w:szCs w:val="23"/>
        </w:rPr>
        <w:t>of</w:t>
      </w:r>
      <w:proofErr w:type="spellEnd"/>
      <w:r w:rsidRPr="000B583E">
        <w:rPr>
          <w:rFonts w:ascii="Cambria" w:hAnsi="Cambria"/>
          <w:b/>
          <w:bCs/>
          <w:i/>
          <w:iCs/>
          <w:szCs w:val="23"/>
        </w:rPr>
        <w:t xml:space="preserve"> </w:t>
      </w:r>
      <w:proofErr w:type="spellStart"/>
      <w:r w:rsidRPr="000B583E">
        <w:rPr>
          <w:rFonts w:ascii="Cambria" w:hAnsi="Cambria"/>
          <w:b/>
          <w:bCs/>
          <w:i/>
          <w:iCs/>
          <w:szCs w:val="23"/>
        </w:rPr>
        <w:t>lighting</w:t>
      </w:r>
      <w:proofErr w:type="spellEnd"/>
      <w:r w:rsidRPr="000B583E">
        <w:rPr>
          <w:rFonts w:ascii="Cambria" w:hAnsi="Cambria"/>
          <w:b/>
          <w:bCs/>
          <w:i/>
          <w:iCs/>
          <w:szCs w:val="23"/>
        </w:rPr>
        <w:t xml:space="preserve"> </w:t>
      </w:r>
      <w:proofErr w:type="spellStart"/>
      <w:r w:rsidRPr="000B583E">
        <w:rPr>
          <w:rFonts w:ascii="Cambria" w:hAnsi="Cambria"/>
          <w:b/>
          <w:bCs/>
          <w:i/>
          <w:iCs/>
          <w:szCs w:val="23"/>
        </w:rPr>
        <w:t>classes</w:t>
      </w:r>
      <w:proofErr w:type="spellEnd"/>
      <w:r w:rsidRPr="000B583E">
        <w:rPr>
          <w:rFonts w:ascii="Cambria" w:hAnsi="Cambria"/>
          <w:b/>
          <w:bCs/>
          <w:i/>
          <w:iCs/>
          <w:szCs w:val="23"/>
        </w:rPr>
        <w:t>)</w:t>
      </w:r>
    </w:p>
    <w:p w:rsidR="000B583E" w:rsidRDefault="000B583E" w:rsidP="000B583E">
      <w:pPr>
        <w:pStyle w:val="Odsekzoznamu"/>
        <w:rPr>
          <w:rFonts w:ascii="Cambria" w:hAnsi="Cambria"/>
          <w:b/>
          <w:bCs/>
          <w:i/>
          <w:iCs/>
          <w:szCs w:val="23"/>
        </w:rPr>
      </w:pPr>
    </w:p>
    <w:p w:rsidR="0069312E" w:rsidRDefault="0069312E" w:rsidP="000B583E">
      <w:pPr>
        <w:pStyle w:val="Default"/>
        <w:ind w:left="360"/>
        <w:jc w:val="both"/>
        <w:rPr>
          <w:rFonts w:ascii="Cambria" w:hAnsi="Cambria"/>
          <w:b/>
          <w:bCs/>
          <w:i/>
          <w:iCs/>
          <w:szCs w:val="23"/>
        </w:rPr>
      </w:pPr>
    </w:p>
    <w:sectPr w:rsidR="0069312E" w:rsidSect="0025511B">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CC3" w:rsidRDefault="00754CC3" w:rsidP="00EB7C5D">
      <w:r>
        <w:separator/>
      </w:r>
    </w:p>
  </w:endnote>
  <w:endnote w:type="continuationSeparator" w:id="0">
    <w:p w:rsidR="00754CC3" w:rsidRDefault="00754CC3" w:rsidP="00EB7C5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594954"/>
      <w:docPartObj>
        <w:docPartGallery w:val="Page Numbers (Bottom of Page)"/>
        <w:docPartUnique/>
      </w:docPartObj>
    </w:sdtPr>
    <w:sdtContent>
      <w:p w:rsidR="0069312E" w:rsidRDefault="0069312E">
        <w:pPr>
          <w:pStyle w:val="Pta"/>
          <w:jc w:val="center"/>
        </w:pPr>
        <w:fldSimple w:instr=" PAGE   \* MERGEFORMAT ">
          <w:r w:rsidR="000B583E">
            <w:rPr>
              <w:noProof/>
            </w:rPr>
            <w:t>23</w:t>
          </w:r>
        </w:fldSimple>
      </w:p>
    </w:sdtContent>
  </w:sdt>
  <w:p w:rsidR="0069312E" w:rsidRDefault="0069312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CC3" w:rsidRDefault="00754CC3" w:rsidP="00EB7C5D">
      <w:r>
        <w:separator/>
      </w:r>
    </w:p>
  </w:footnote>
  <w:footnote w:type="continuationSeparator" w:id="0">
    <w:p w:rsidR="00754CC3" w:rsidRDefault="00754CC3" w:rsidP="00EB7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17D"/>
    <w:multiLevelType w:val="multilevel"/>
    <w:tmpl w:val="E97E4C7A"/>
    <w:numStyleLink w:val="tl11"/>
  </w:abstractNum>
  <w:abstractNum w:abstractNumId="1">
    <w:nsid w:val="09733A32"/>
    <w:multiLevelType w:val="multilevel"/>
    <w:tmpl w:val="041B001D"/>
    <w:styleLink w:val="tl6"/>
    <w:lvl w:ilvl="0">
      <w:start w:val="2"/>
      <w:numFmt w:val="decimal"/>
      <w:lvlText w:val="%1)"/>
      <w:lvlJc w:val="left"/>
      <w:pPr>
        <w:ind w:left="360" w:hanging="360"/>
      </w:pPr>
    </w:lvl>
    <w:lvl w:ilvl="1">
      <w:start w:val="2"/>
      <w:numFmt w:val="lowerLetter"/>
      <w:lvlText w:val="%2)"/>
      <w:lvlJc w:val="left"/>
      <w:pPr>
        <w:ind w:left="720" w:hanging="360"/>
      </w:pPr>
    </w:lvl>
    <w:lvl w:ilvl="2">
      <w:start w:val="3"/>
      <w:numFmt w:val="ordin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DC24F1"/>
    <w:multiLevelType w:val="multilevel"/>
    <w:tmpl w:val="041B001F"/>
    <w:numStyleLink w:val="tl9"/>
  </w:abstractNum>
  <w:abstractNum w:abstractNumId="3">
    <w:nsid w:val="0EED4788"/>
    <w:multiLevelType w:val="multilevel"/>
    <w:tmpl w:val="041B001D"/>
    <w:styleLink w:val="tl1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BC3F36"/>
    <w:multiLevelType w:val="hybridMultilevel"/>
    <w:tmpl w:val="38E28796"/>
    <w:lvl w:ilvl="0" w:tplc="A83EC774">
      <w:start w:val="1"/>
      <w:numFmt w:val="lowerLetter"/>
      <w:lvlText w:val="%1)"/>
      <w:lvlJc w:val="left"/>
      <w:pPr>
        <w:ind w:left="360" w:hanging="360"/>
      </w:pPr>
      <w:rPr>
        <w:rFonts w:ascii="Cambria" w:hAnsi="Cambria" w:hint="default"/>
        <w:b w:val="0"/>
        <w:i w:val="0"/>
        <w:sz w:val="24"/>
        <w:szCs w:val="2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13100BC2"/>
    <w:multiLevelType w:val="multilevel"/>
    <w:tmpl w:val="E97E4C7A"/>
    <w:styleLink w:val="tl11"/>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FF40D0"/>
    <w:multiLevelType w:val="hybridMultilevel"/>
    <w:tmpl w:val="03DA35D0"/>
    <w:lvl w:ilvl="0" w:tplc="01768954">
      <w:start w:val="1"/>
      <w:numFmt w:val="lowerLetter"/>
      <w:lvlText w:val="%1)"/>
      <w:lvlJc w:val="left"/>
      <w:pPr>
        <w:ind w:left="360" w:hanging="360"/>
      </w:pPr>
      <w:rPr>
        <w:rFonts w:hint="default"/>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206C0050"/>
    <w:multiLevelType w:val="multilevel"/>
    <w:tmpl w:val="122CA2D4"/>
    <w:styleLink w:val="tl7"/>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2AE24C5"/>
    <w:multiLevelType w:val="hybridMultilevel"/>
    <w:tmpl w:val="4E98B554"/>
    <w:lvl w:ilvl="0" w:tplc="2C2E6DA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22BB0A35"/>
    <w:multiLevelType w:val="multilevel"/>
    <w:tmpl w:val="041B001D"/>
    <w:styleLink w:val="tl12"/>
    <w:lvl w:ilvl="0">
      <w:start w:val="2"/>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BD2CCD"/>
    <w:multiLevelType w:val="hybridMultilevel"/>
    <w:tmpl w:val="D3C275DE"/>
    <w:lvl w:ilvl="0" w:tplc="8724E17C">
      <w:start w:val="1"/>
      <w:numFmt w:val="lowerLetter"/>
      <w:lvlText w:val="%1)"/>
      <w:lvlJc w:val="left"/>
      <w:pPr>
        <w:ind w:left="720" w:hanging="360"/>
      </w:pPr>
      <w:rPr>
        <w:rFonts w:ascii="Cambria" w:hAnsi="Cambria" w:hint="default"/>
        <w:b w:val="0"/>
        <w:i/>
        <w:caps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3115705"/>
    <w:multiLevelType w:val="multilevel"/>
    <w:tmpl w:val="67F832DA"/>
    <w:lvl w:ilvl="0">
      <w:start w:val="2"/>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none"/>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AD41F4"/>
    <w:multiLevelType w:val="multilevel"/>
    <w:tmpl w:val="E97E4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C1628"/>
    <w:multiLevelType w:val="hybridMultilevel"/>
    <w:tmpl w:val="E0A80888"/>
    <w:lvl w:ilvl="0" w:tplc="F57C2C4A">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390E068E"/>
    <w:multiLevelType w:val="multilevel"/>
    <w:tmpl w:val="041B001D"/>
    <w:styleLink w:val="t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FF3BCD"/>
    <w:multiLevelType w:val="hybridMultilevel"/>
    <w:tmpl w:val="CF9C3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A8D6285"/>
    <w:multiLevelType w:val="singleLevel"/>
    <w:tmpl w:val="0405000F"/>
    <w:lvl w:ilvl="0">
      <w:start w:val="1"/>
      <w:numFmt w:val="decimal"/>
      <w:lvlText w:val="%1."/>
      <w:lvlJc w:val="left"/>
      <w:pPr>
        <w:tabs>
          <w:tab w:val="num" w:pos="360"/>
        </w:tabs>
        <w:ind w:left="360" w:hanging="360"/>
      </w:pPr>
      <w:rPr>
        <w:rFonts w:hint="default"/>
      </w:rPr>
    </w:lvl>
  </w:abstractNum>
  <w:abstractNum w:abstractNumId="17">
    <w:nsid w:val="3CF70D85"/>
    <w:multiLevelType w:val="multilevel"/>
    <w:tmpl w:val="041B001F"/>
    <w:numStyleLink w:val="tl9"/>
  </w:abstractNum>
  <w:abstractNum w:abstractNumId="18">
    <w:nsid w:val="3DF63791"/>
    <w:multiLevelType w:val="multilevel"/>
    <w:tmpl w:val="041B001D"/>
    <w:styleLink w:val="tl5"/>
    <w:lvl w:ilvl="0">
      <w:start w:val="2"/>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4646322"/>
    <w:multiLevelType w:val="multilevel"/>
    <w:tmpl w:val="C70242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D649E7"/>
    <w:multiLevelType w:val="multilevel"/>
    <w:tmpl w:val="122CA2D4"/>
    <w:styleLink w:val="tl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D533DCC"/>
    <w:multiLevelType w:val="multilevel"/>
    <w:tmpl w:val="122CA2D4"/>
    <w:styleLink w:val="tl3"/>
    <w:lvl w:ilvl="0">
      <w:start w:val="2"/>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E6D687B"/>
    <w:multiLevelType w:val="hybridMultilevel"/>
    <w:tmpl w:val="30AC8A62"/>
    <w:lvl w:ilvl="0" w:tplc="84F631C4">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ED93110"/>
    <w:multiLevelType w:val="hybridMultilevel"/>
    <w:tmpl w:val="0C6AAC58"/>
    <w:lvl w:ilvl="0" w:tplc="C990351E">
      <w:start w:val="1"/>
      <w:numFmt w:val="lowerLetter"/>
      <w:lvlText w:val="%1)"/>
      <w:lvlJc w:val="left"/>
      <w:pPr>
        <w:ind w:left="360" w:hanging="360"/>
      </w:pPr>
      <w:rPr>
        <w:rFonts w:hint="default"/>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522D3D06"/>
    <w:multiLevelType w:val="hybridMultilevel"/>
    <w:tmpl w:val="C25027F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59CC1EAE"/>
    <w:multiLevelType w:val="multilevel"/>
    <w:tmpl w:val="041B001F"/>
    <w:styleLink w:val="t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F56195"/>
    <w:multiLevelType w:val="hybridMultilevel"/>
    <w:tmpl w:val="9120E40A"/>
    <w:lvl w:ilvl="0" w:tplc="2C2E6DA2">
      <w:start w:val="1"/>
      <w:numFmt w:val="bullet"/>
      <w:lvlText w:val=""/>
      <w:lvlJc w:val="left"/>
      <w:pPr>
        <w:ind w:left="360" w:hanging="360"/>
      </w:pPr>
      <w:rPr>
        <w:rFonts w:ascii="Symbol" w:hAnsi="Symbol" w:hint="default"/>
        <w:i/>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nsid w:val="5D0F40EF"/>
    <w:multiLevelType w:val="hybridMultilevel"/>
    <w:tmpl w:val="844CD2F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3BE4286"/>
    <w:multiLevelType w:val="multilevel"/>
    <w:tmpl w:val="041B001F"/>
    <w:styleLink w:val="tl9"/>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920D4"/>
    <w:multiLevelType w:val="multilevel"/>
    <w:tmpl w:val="122CA2D4"/>
    <w:styleLink w:val="tl4"/>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14409D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B51AC0"/>
    <w:multiLevelType w:val="multilevel"/>
    <w:tmpl w:val="E97E4C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93A691E"/>
    <w:multiLevelType w:val="multilevel"/>
    <w:tmpl w:val="999A2BA6"/>
    <w:styleLink w:val="t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7"/>
  </w:num>
  <w:num w:numId="3">
    <w:abstractNumId w:val="22"/>
  </w:num>
  <w:num w:numId="4">
    <w:abstractNumId w:val="8"/>
  </w:num>
  <w:num w:numId="5">
    <w:abstractNumId w:val="6"/>
  </w:num>
  <w:num w:numId="6">
    <w:abstractNumId w:val="24"/>
  </w:num>
  <w:num w:numId="7">
    <w:abstractNumId w:val="26"/>
  </w:num>
  <w:num w:numId="8">
    <w:abstractNumId w:val="13"/>
  </w:num>
  <w:num w:numId="9">
    <w:abstractNumId w:val="23"/>
  </w:num>
  <w:num w:numId="10">
    <w:abstractNumId w:val="4"/>
  </w:num>
  <w:num w:numId="11">
    <w:abstractNumId w:val="20"/>
  </w:num>
  <w:num w:numId="12">
    <w:abstractNumId w:val="14"/>
  </w:num>
  <w:num w:numId="13">
    <w:abstractNumId w:val="21"/>
  </w:num>
  <w:num w:numId="14">
    <w:abstractNumId w:val="29"/>
  </w:num>
  <w:num w:numId="15">
    <w:abstractNumId w:val="18"/>
  </w:num>
  <w:num w:numId="16">
    <w:abstractNumId w:val="19"/>
  </w:num>
  <w:num w:numId="17">
    <w:abstractNumId w:val="1"/>
  </w:num>
  <w:num w:numId="18">
    <w:abstractNumId w:val="7"/>
  </w:num>
  <w:num w:numId="19">
    <w:abstractNumId w:val="17"/>
  </w:num>
  <w:num w:numId="20">
    <w:abstractNumId w:val="25"/>
  </w:num>
  <w:num w:numId="21">
    <w:abstractNumId w:val="2"/>
  </w:num>
  <w:num w:numId="22">
    <w:abstractNumId w:val="28"/>
  </w:num>
  <w:num w:numId="23">
    <w:abstractNumId w:val="3"/>
  </w:num>
  <w:num w:numId="24">
    <w:abstractNumId w:val="12"/>
  </w:num>
  <w:num w:numId="25">
    <w:abstractNumId w:val="5"/>
  </w:num>
  <w:num w:numId="26">
    <w:abstractNumId w:val="0"/>
  </w:num>
  <w:num w:numId="27">
    <w:abstractNumId w:val="9"/>
  </w:num>
  <w:num w:numId="28">
    <w:abstractNumId w:val="11"/>
  </w:num>
  <w:num w:numId="29">
    <w:abstractNumId w:val="11"/>
    <w:lvlOverride w:ilvl="0">
      <w:lvl w:ilvl="0">
        <w:start w:val="2"/>
        <w:numFmt w:val="decimal"/>
        <w:lvlText w:val="%1."/>
        <w:lvlJc w:val="left"/>
        <w:pPr>
          <w:ind w:left="360" w:hanging="360"/>
        </w:pPr>
        <w:rPr>
          <w:rFonts w:hint="default"/>
        </w:rPr>
      </w:lvl>
    </w:lvlOverride>
    <w:lvlOverride w:ilvl="1">
      <w:lvl w:ilvl="1">
        <w:start w:val="1"/>
        <w:numFmt w:val="none"/>
        <w:lvlText w:val="2.2."/>
        <w:lvlJc w:val="left"/>
        <w:pPr>
          <w:ind w:left="792" w:hanging="432"/>
        </w:pPr>
        <w:rPr>
          <w:rFonts w:hint="default"/>
        </w:rPr>
      </w:lvl>
    </w:lvlOverride>
    <w:lvlOverride w:ilvl="2">
      <w:lvl w:ilvl="2">
        <w:start w:val="1"/>
        <w:numFmt w:val="none"/>
        <w:lvlText w:val="2.2.2"/>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30"/>
  </w:num>
  <w:num w:numId="31">
    <w:abstractNumId w:val="32"/>
  </w:num>
  <w:num w:numId="32">
    <w:abstractNumId w:val="31"/>
  </w:num>
  <w:num w:numId="33">
    <w:abstractNumId w:val="15"/>
  </w:num>
  <w:num w:numId="34">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67609"/>
    <w:rsid w:val="0001392D"/>
    <w:rsid w:val="00063BBD"/>
    <w:rsid w:val="000B2D46"/>
    <w:rsid w:val="000B583E"/>
    <w:rsid w:val="00104ED7"/>
    <w:rsid w:val="00105315"/>
    <w:rsid w:val="00121EBC"/>
    <w:rsid w:val="00167609"/>
    <w:rsid w:val="001719CA"/>
    <w:rsid w:val="001F70AD"/>
    <w:rsid w:val="002428E5"/>
    <w:rsid w:val="0025511B"/>
    <w:rsid w:val="002747E4"/>
    <w:rsid w:val="002D54B7"/>
    <w:rsid w:val="003704D0"/>
    <w:rsid w:val="0046556E"/>
    <w:rsid w:val="00473AE3"/>
    <w:rsid w:val="00500B53"/>
    <w:rsid w:val="0054574D"/>
    <w:rsid w:val="006010A8"/>
    <w:rsid w:val="00660FE9"/>
    <w:rsid w:val="006777C8"/>
    <w:rsid w:val="0069312E"/>
    <w:rsid w:val="006B5F9C"/>
    <w:rsid w:val="006F358A"/>
    <w:rsid w:val="006F7087"/>
    <w:rsid w:val="00751BD8"/>
    <w:rsid w:val="00754CC3"/>
    <w:rsid w:val="00783888"/>
    <w:rsid w:val="00887A9D"/>
    <w:rsid w:val="009467D2"/>
    <w:rsid w:val="0098523F"/>
    <w:rsid w:val="00A027BD"/>
    <w:rsid w:val="00A716B1"/>
    <w:rsid w:val="00B27090"/>
    <w:rsid w:val="00B27734"/>
    <w:rsid w:val="00B31441"/>
    <w:rsid w:val="00BA2058"/>
    <w:rsid w:val="00BD7499"/>
    <w:rsid w:val="00C62D35"/>
    <w:rsid w:val="00CC2B9D"/>
    <w:rsid w:val="00CC6C5A"/>
    <w:rsid w:val="00D50376"/>
    <w:rsid w:val="00D6398D"/>
    <w:rsid w:val="00DA5248"/>
    <w:rsid w:val="00DC1FB9"/>
    <w:rsid w:val="00DD5B4B"/>
    <w:rsid w:val="00DF08E7"/>
    <w:rsid w:val="00E144D2"/>
    <w:rsid w:val="00E310D1"/>
    <w:rsid w:val="00EA738C"/>
    <w:rsid w:val="00EB665D"/>
    <w:rsid w:val="00EB7C5D"/>
    <w:rsid w:val="00EC1FC2"/>
    <w:rsid w:val="00ED3545"/>
    <w:rsid w:val="00F25EDD"/>
    <w:rsid w:val="00F31543"/>
    <w:rsid w:val="00F5041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010A8"/>
    <w:pPr>
      <w:overflowPunct w:val="0"/>
      <w:autoSpaceDE w:val="0"/>
      <w:autoSpaceDN w:val="0"/>
      <w:adjustRightInd w:val="0"/>
      <w:textAlignment w:val="baseline"/>
    </w:pPr>
    <w:rPr>
      <w:lang w:eastAsia="cs-CZ"/>
    </w:rPr>
  </w:style>
  <w:style w:type="paragraph" w:styleId="Nadpis1">
    <w:name w:val="heading 1"/>
    <w:aliases w:val="Názov kapitoly"/>
    <w:basedOn w:val="Normlny"/>
    <w:next w:val="Normlny"/>
    <w:link w:val="Nadpis1Char"/>
    <w:uiPriority w:val="99"/>
    <w:qFormat/>
    <w:rsid w:val="006010A8"/>
    <w:pPr>
      <w:keepNext/>
      <w:jc w:val="both"/>
      <w:outlineLvl w:val="0"/>
    </w:pPr>
    <w:rPr>
      <w:b/>
      <w:sz w:val="28"/>
    </w:rPr>
  </w:style>
  <w:style w:type="paragraph" w:styleId="Nadpis2">
    <w:name w:val="heading 2"/>
    <w:aliases w:val="Názov podkapitoly"/>
    <w:basedOn w:val="Normlny"/>
    <w:next w:val="Nadpis1"/>
    <w:link w:val="Nadpis2Char"/>
    <w:uiPriority w:val="99"/>
    <w:qFormat/>
    <w:rsid w:val="00EB665D"/>
    <w:pPr>
      <w:keepNext/>
      <w:overflowPunct/>
      <w:autoSpaceDE/>
      <w:autoSpaceDN/>
      <w:adjustRightInd/>
      <w:jc w:val="both"/>
      <w:textAlignment w:val="auto"/>
      <w:outlineLvl w:val="1"/>
    </w:pPr>
    <w:rPr>
      <w:rFonts w:eastAsia="Arial Unicode MS"/>
      <w:b/>
      <w:bCs/>
      <w:sz w:val="24"/>
      <w:szCs w:val="24"/>
      <w:u w:val="single"/>
      <w:lang w:eastAsia="sk-SK"/>
    </w:rPr>
  </w:style>
  <w:style w:type="paragraph" w:styleId="Nadpis3">
    <w:name w:val="heading 3"/>
    <w:aliases w:val="Názov článku"/>
    <w:basedOn w:val="Normlny"/>
    <w:next w:val="Normlny"/>
    <w:link w:val="Nadpis3Char"/>
    <w:uiPriority w:val="99"/>
    <w:qFormat/>
    <w:rsid w:val="006010A8"/>
    <w:pPr>
      <w:keepNext/>
      <w:overflowPunct/>
      <w:autoSpaceDE/>
      <w:autoSpaceDN/>
      <w:adjustRightInd/>
      <w:jc w:val="both"/>
      <w:textAlignment w:val="auto"/>
      <w:outlineLvl w:val="2"/>
    </w:pPr>
    <w:rPr>
      <w:rFonts w:eastAsia="Arial Unicode MS"/>
      <w:b/>
      <w:sz w:val="24"/>
      <w:lang w:eastAsia="sk-SK"/>
    </w:rPr>
  </w:style>
  <w:style w:type="paragraph" w:styleId="Nadpis4">
    <w:name w:val="heading 4"/>
    <w:basedOn w:val="Normlny"/>
    <w:next w:val="Normlny"/>
    <w:link w:val="Nadpis4Char"/>
    <w:uiPriority w:val="99"/>
    <w:qFormat/>
    <w:rsid w:val="006010A8"/>
    <w:pPr>
      <w:keepNext/>
      <w:spacing w:line="360" w:lineRule="exact"/>
      <w:jc w:val="both"/>
      <w:outlineLvl w:val="3"/>
    </w:pPr>
    <w:rPr>
      <w:iCs/>
      <w:sz w:val="24"/>
    </w:rPr>
  </w:style>
  <w:style w:type="paragraph" w:styleId="Nadpis5">
    <w:name w:val="heading 5"/>
    <w:basedOn w:val="Normlny"/>
    <w:next w:val="Normlny"/>
    <w:link w:val="Nadpis5Char"/>
    <w:uiPriority w:val="99"/>
    <w:qFormat/>
    <w:rsid w:val="006010A8"/>
    <w:pPr>
      <w:keepNext/>
      <w:spacing w:line="360" w:lineRule="exact"/>
      <w:jc w:val="both"/>
      <w:outlineLvl w:val="4"/>
    </w:pPr>
    <w:rPr>
      <w:iCs/>
      <w:sz w:val="24"/>
    </w:rPr>
  </w:style>
  <w:style w:type="paragraph" w:styleId="Nadpis6">
    <w:name w:val="heading 6"/>
    <w:basedOn w:val="Normlny"/>
    <w:next w:val="Normlny"/>
    <w:link w:val="Nadpis6Char"/>
    <w:uiPriority w:val="99"/>
    <w:qFormat/>
    <w:rsid w:val="006010A8"/>
    <w:pPr>
      <w:keepNext/>
      <w:jc w:val="center"/>
      <w:outlineLvl w:val="5"/>
    </w:pPr>
    <w:rPr>
      <w:rFonts w:ascii="Arial" w:hAnsi="Arial" w:cs="Arial"/>
      <w:b/>
      <w:smallCaps/>
      <w:sz w:val="24"/>
    </w:rPr>
  </w:style>
  <w:style w:type="paragraph" w:styleId="Nadpis7">
    <w:name w:val="heading 7"/>
    <w:basedOn w:val="Normlny"/>
    <w:next w:val="Normlny"/>
    <w:link w:val="Nadpis7Char"/>
    <w:qFormat/>
    <w:rsid w:val="006010A8"/>
    <w:pPr>
      <w:keepNext/>
      <w:jc w:val="center"/>
      <w:outlineLvl w:val="6"/>
    </w:pPr>
    <w:rPr>
      <w:rFonts w:ascii="Arial" w:hAnsi="Arial" w:cs="Arial"/>
      <w:b/>
      <w:iCs/>
      <w:sz w:val="24"/>
    </w:rPr>
  </w:style>
  <w:style w:type="paragraph" w:styleId="Nadpis8">
    <w:name w:val="heading 8"/>
    <w:basedOn w:val="Normlny"/>
    <w:next w:val="Normlny"/>
    <w:link w:val="Nadpis8Char"/>
    <w:uiPriority w:val="99"/>
    <w:qFormat/>
    <w:rsid w:val="006010A8"/>
    <w:pPr>
      <w:keepNext/>
      <w:outlineLvl w:val="7"/>
    </w:pPr>
    <w:rPr>
      <w:b/>
      <w:sz w:val="28"/>
      <w:szCs w:val="28"/>
    </w:rPr>
  </w:style>
  <w:style w:type="paragraph" w:styleId="Nadpis9">
    <w:name w:val="heading 9"/>
    <w:basedOn w:val="Normlny"/>
    <w:next w:val="Normlny"/>
    <w:link w:val="Nadpis9Char"/>
    <w:uiPriority w:val="99"/>
    <w:qFormat/>
    <w:rsid w:val="006010A8"/>
    <w:pPr>
      <w:keepNext/>
      <w:jc w:val="both"/>
      <w:outlineLvl w:val="8"/>
    </w:pPr>
    <w:rPr>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ázov kapitoly Char"/>
    <w:basedOn w:val="Predvolenpsmoodseku"/>
    <w:link w:val="Nadpis1"/>
    <w:uiPriority w:val="99"/>
    <w:rsid w:val="006010A8"/>
    <w:rPr>
      <w:b/>
      <w:sz w:val="28"/>
      <w:lang w:eastAsia="cs-CZ"/>
    </w:rPr>
  </w:style>
  <w:style w:type="character" w:customStyle="1" w:styleId="Nadpis2Char">
    <w:name w:val="Nadpis 2 Char"/>
    <w:aliases w:val="Názov podkapitoly Char"/>
    <w:basedOn w:val="Predvolenpsmoodseku"/>
    <w:link w:val="Nadpis2"/>
    <w:uiPriority w:val="99"/>
    <w:rsid w:val="00EB665D"/>
    <w:rPr>
      <w:rFonts w:eastAsia="Arial Unicode MS"/>
      <w:b/>
      <w:bCs/>
      <w:sz w:val="24"/>
      <w:szCs w:val="24"/>
      <w:u w:val="single"/>
      <w:lang w:eastAsia="sk-SK"/>
    </w:rPr>
  </w:style>
  <w:style w:type="character" w:customStyle="1" w:styleId="Nadpis3Char">
    <w:name w:val="Nadpis 3 Char"/>
    <w:aliases w:val="Názov článku Char"/>
    <w:basedOn w:val="Predvolenpsmoodseku"/>
    <w:link w:val="Nadpis3"/>
    <w:uiPriority w:val="99"/>
    <w:rsid w:val="006010A8"/>
    <w:rPr>
      <w:rFonts w:eastAsia="Arial Unicode MS"/>
      <w:b/>
      <w:sz w:val="24"/>
      <w:lang w:eastAsia="sk-SK"/>
    </w:rPr>
  </w:style>
  <w:style w:type="character" w:customStyle="1" w:styleId="Nadpis4Char">
    <w:name w:val="Nadpis 4 Char"/>
    <w:basedOn w:val="Predvolenpsmoodseku"/>
    <w:link w:val="Nadpis4"/>
    <w:uiPriority w:val="99"/>
    <w:rsid w:val="006010A8"/>
    <w:rPr>
      <w:iCs/>
      <w:sz w:val="24"/>
      <w:lang w:eastAsia="cs-CZ"/>
    </w:rPr>
  </w:style>
  <w:style w:type="character" w:customStyle="1" w:styleId="Nadpis5Char">
    <w:name w:val="Nadpis 5 Char"/>
    <w:basedOn w:val="Predvolenpsmoodseku"/>
    <w:link w:val="Nadpis5"/>
    <w:uiPriority w:val="99"/>
    <w:rsid w:val="006010A8"/>
    <w:rPr>
      <w:iCs/>
      <w:sz w:val="24"/>
      <w:lang w:eastAsia="cs-CZ"/>
    </w:rPr>
  </w:style>
  <w:style w:type="character" w:customStyle="1" w:styleId="Nadpis6Char">
    <w:name w:val="Nadpis 6 Char"/>
    <w:basedOn w:val="Predvolenpsmoodseku"/>
    <w:link w:val="Nadpis6"/>
    <w:uiPriority w:val="99"/>
    <w:rsid w:val="006010A8"/>
    <w:rPr>
      <w:rFonts w:ascii="Arial" w:hAnsi="Arial" w:cs="Arial"/>
      <w:b/>
      <w:smallCaps/>
      <w:sz w:val="24"/>
      <w:lang w:eastAsia="cs-CZ"/>
    </w:rPr>
  </w:style>
  <w:style w:type="character" w:customStyle="1" w:styleId="Nadpis7Char">
    <w:name w:val="Nadpis 7 Char"/>
    <w:basedOn w:val="Predvolenpsmoodseku"/>
    <w:link w:val="Nadpis7"/>
    <w:rsid w:val="006010A8"/>
    <w:rPr>
      <w:rFonts w:ascii="Arial" w:hAnsi="Arial" w:cs="Arial"/>
      <w:b/>
      <w:iCs/>
      <w:sz w:val="24"/>
      <w:lang w:eastAsia="cs-CZ"/>
    </w:rPr>
  </w:style>
  <w:style w:type="character" w:customStyle="1" w:styleId="Nadpis8Char">
    <w:name w:val="Nadpis 8 Char"/>
    <w:basedOn w:val="Predvolenpsmoodseku"/>
    <w:link w:val="Nadpis8"/>
    <w:uiPriority w:val="99"/>
    <w:rsid w:val="006010A8"/>
    <w:rPr>
      <w:b/>
      <w:sz w:val="28"/>
      <w:szCs w:val="28"/>
      <w:lang w:eastAsia="cs-CZ"/>
    </w:rPr>
  </w:style>
  <w:style w:type="character" w:customStyle="1" w:styleId="Nadpis9Char">
    <w:name w:val="Nadpis 9 Char"/>
    <w:basedOn w:val="Predvolenpsmoodseku"/>
    <w:link w:val="Nadpis9"/>
    <w:uiPriority w:val="99"/>
    <w:rsid w:val="006010A8"/>
    <w:rPr>
      <w:color w:val="FF0000"/>
      <w:sz w:val="24"/>
      <w:szCs w:val="24"/>
      <w:lang w:eastAsia="cs-CZ"/>
    </w:rPr>
  </w:style>
  <w:style w:type="paragraph" w:styleId="Nzov">
    <w:name w:val="Title"/>
    <w:basedOn w:val="Normlny"/>
    <w:link w:val="NzovChar"/>
    <w:uiPriority w:val="99"/>
    <w:qFormat/>
    <w:rsid w:val="006010A8"/>
    <w:pPr>
      <w:overflowPunct/>
      <w:autoSpaceDE/>
      <w:autoSpaceDN/>
      <w:adjustRightInd/>
      <w:jc w:val="center"/>
      <w:textAlignment w:val="auto"/>
    </w:pPr>
    <w:rPr>
      <w:rFonts w:ascii="Arial" w:hAnsi="Arial" w:cs="Arial"/>
      <w:b/>
      <w:bCs/>
      <w:sz w:val="44"/>
      <w:szCs w:val="24"/>
      <w:lang w:eastAsia="en-US"/>
    </w:rPr>
  </w:style>
  <w:style w:type="character" w:customStyle="1" w:styleId="NzovChar">
    <w:name w:val="Názov Char"/>
    <w:link w:val="Nzov"/>
    <w:uiPriority w:val="10"/>
    <w:rsid w:val="006010A8"/>
    <w:rPr>
      <w:rFonts w:ascii="Arial" w:hAnsi="Arial" w:cs="Arial"/>
      <w:b/>
      <w:bCs/>
      <w:sz w:val="44"/>
      <w:szCs w:val="24"/>
    </w:rPr>
  </w:style>
  <w:style w:type="paragraph" w:styleId="Podtitul">
    <w:name w:val="Subtitle"/>
    <w:basedOn w:val="Normlny"/>
    <w:link w:val="PodtitulChar"/>
    <w:qFormat/>
    <w:rsid w:val="006010A8"/>
    <w:pPr>
      <w:overflowPunct/>
      <w:autoSpaceDE/>
      <w:autoSpaceDN/>
      <w:adjustRightInd/>
      <w:textAlignment w:val="auto"/>
    </w:pPr>
    <w:rPr>
      <w:i/>
      <w:iCs/>
      <w:sz w:val="24"/>
      <w:szCs w:val="24"/>
    </w:rPr>
  </w:style>
  <w:style w:type="character" w:customStyle="1" w:styleId="PodtitulChar">
    <w:name w:val="Podtitul Char"/>
    <w:basedOn w:val="Predvolenpsmoodseku"/>
    <w:link w:val="Podtitul"/>
    <w:rsid w:val="006010A8"/>
    <w:rPr>
      <w:i/>
      <w:iCs/>
      <w:sz w:val="24"/>
      <w:szCs w:val="24"/>
      <w:lang w:eastAsia="cs-CZ"/>
    </w:rPr>
  </w:style>
  <w:style w:type="character" w:styleId="Siln">
    <w:name w:val="Strong"/>
    <w:uiPriority w:val="22"/>
    <w:qFormat/>
    <w:rsid w:val="006010A8"/>
    <w:rPr>
      <w:b/>
    </w:rPr>
  </w:style>
  <w:style w:type="paragraph" w:styleId="Bezriadkovania">
    <w:name w:val="No Spacing"/>
    <w:uiPriority w:val="1"/>
    <w:qFormat/>
    <w:rsid w:val="006010A8"/>
    <w:rPr>
      <w:b/>
      <w:sz w:val="24"/>
      <w:szCs w:val="24"/>
    </w:rPr>
  </w:style>
  <w:style w:type="paragraph" w:styleId="Odsekzoznamu">
    <w:name w:val="List Paragraph"/>
    <w:basedOn w:val="Normlny"/>
    <w:uiPriority w:val="34"/>
    <w:qFormat/>
    <w:rsid w:val="006010A8"/>
    <w:pPr>
      <w:ind w:left="708"/>
    </w:pPr>
  </w:style>
  <w:style w:type="paragraph" w:styleId="Zkladntext">
    <w:name w:val="Body Text"/>
    <w:basedOn w:val="Normlny"/>
    <w:link w:val="ZkladntextChar"/>
    <w:uiPriority w:val="99"/>
    <w:rsid w:val="00EB665D"/>
    <w:pPr>
      <w:overflowPunct/>
      <w:adjustRightInd/>
      <w:jc w:val="both"/>
      <w:textAlignment w:val="auto"/>
    </w:pPr>
    <w:rPr>
      <w:b/>
      <w:bCs/>
      <w:sz w:val="24"/>
      <w:szCs w:val="24"/>
    </w:rPr>
  </w:style>
  <w:style w:type="character" w:customStyle="1" w:styleId="ZkladntextChar">
    <w:name w:val="Základný text Char"/>
    <w:basedOn w:val="Predvolenpsmoodseku"/>
    <w:link w:val="Zkladntext"/>
    <w:uiPriority w:val="99"/>
    <w:rsid w:val="00EB665D"/>
    <w:rPr>
      <w:b/>
      <w:bCs/>
      <w:sz w:val="24"/>
      <w:szCs w:val="24"/>
      <w:lang w:eastAsia="cs-CZ"/>
    </w:rPr>
  </w:style>
  <w:style w:type="paragraph" w:styleId="Zkladntext2">
    <w:name w:val="Body Text 2"/>
    <w:basedOn w:val="Normlny"/>
    <w:link w:val="Zkladntext2Char"/>
    <w:uiPriority w:val="99"/>
    <w:rsid w:val="00EB665D"/>
    <w:pPr>
      <w:overflowPunct/>
      <w:adjustRightInd/>
      <w:jc w:val="both"/>
      <w:textAlignment w:val="auto"/>
    </w:pPr>
    <w:rPr>
      <w:b/>
      <w:bCs/>
      <w:color w:val="FF0000"/>
      <w:sz w:val="24"/>
      <w:szCs w:val="24"/>
    </w:rPr>
  </w:style>
  <w:style w:type="character" w:customStyle="1" w:styleId="Zkladntext2Char">
    <w:name w:val="Základný text 2 Char"/>
    <w:basedOn w:val="Predvolenpsmoodseku"/>
    <w:link w:val="Zkladntext2"/>
    <w:uiPriority w:val="99"/>
    <w:rsid w:val="00EB665D"/>
    <w:rPr>
      <w:b/>
      <w:bCs/>
      <w:color w:val="FF0000"/>
      <w:sz w:val="24"/>
      <w:szCs w:val="24"/>
      <w:lang w:eastAsia="cs-CZ"/>
    </w:rPr>
  </w:style>
  <w:style w:type="paragraph" w:styleId="Hlavika">
    <w:name w:val="header"/>
    <w:basedOn w:val="Normlny"/>
    <w:link w:val="HlavikaChar"/>
    <w:uiPriority w:val="99"/>
    <w:semiHidden/>
    <w:unhideWhenUsed/>
    <w:rsid w:val="00EB7C5D"/>
    <w:pPr>
      <w:tabs>
        <w:tab w:val="center" w:pos="4536"/>
        <w:tab w:val="right" w:pos="9072"/>
      </w:tabs>
    </w:pPr>
  </w:style>
  <w:style w:type="character" w:customStyle="1" w:styleId="HlavikaChar">
    <w:name w:val="Hlavička Char"/>
    <w:basedOn w:val="Predvolenpsmoodseku"/>
    <w:link w:val="Hlavika"/>
    <w:uiPriority w:val="99"/>
    <w:semiHidden/>
    <w:rsid w:val="00EB7C5D"/>
    <w:rPr>
      <w:lang w:eastAsia="cs-CZ"/>
    </w:rPr>
  </w:style>
  <w:style w:type="paragraph" w:styleId="Pta">
    <w:name w:val="footer"/>
    <w:basedOn w:val="Normlny"/>
    <w:link w:val="PtaChar"/>
    <w:uiPriority w:val="99"/>
    <w:unhideWhenUsed/>
    <w:rsid w:val="00EB7C5D"/>
    <w:pPr>
      <w:tabs>
        <w:tab w:val="center" w:pos="4536"/>
        <w:tab w:val="right" w:pos="9072"/>
      </w:tabs>
    </w:pPr>
  </w:style>
  <w:style w:type="character" w:customStyle="1" w:styleId="PtaChar">
    <w:name w:val="Päta Char"/>
    <w:basedOn w:val="Predvolenpsmoodseku"/>
    <w:link w:val="Pta"/>
    <w:uiPriority w:val="99"/>
    <w:rsid w:val="00EB7C5D"/>
    <w:rPr>
      <w:lang w:eastAsia="cs-CZ"/>
    </w:rPr>
  </w:style>
  <w:style w:type="paragraph" w:styleId="Hlavikaobsahu">
    <w:name w:val="TOC Heading"/>
    <w:basedOn w:val="Nadpis1"/>
    <w:next w:val="Normlny"/>
    <w:uiPriority w:val="39"/>
    <w:semiHidden/>
    <w:unhideWhenUsed/>
    <w:qFormat/>
    <w:rsid w:val="00EB7C5D"/>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Cs w:val="28"/>
      <w:lang w:eastAsia="en-US"/>
    </w:rPr>
  </w:style>
  <w:style w:type="paragraph" w:styleId="Obsah1">
    <w:name w:val="toc 1"/>
    <w:basedOn w:val="Normlny"/>
    <w:next w:val="Normlny"/>
    <w:autoRedefine/>
    <w:uiPriority w:val="39"/>
    <w:unhideWhenUsed/>
    <w:rsid w:val="00EB7C5D"/>
    <w:pPr>
      <w:spacing w:after="100"/>
    </w:pPr>
  </w:style>
  <w:style w:type="paragraph" w:styleId="Obsah2">
    <w:name w:val="toc 2"/>
    <w:basedOn w:val="Normlny"/>
    <w:next w:val="Normlny"/>
    <w:autoRedefine/>
    <w:uiPriority w:val="39"/>
    <w:unhideWhenUsed/>
    <w:rsid w:val="00EB7C5D"/>
    <w:pPr>
      <w:spacing w:after="100"/>
      <w:ind w:left="200"/>
    </w:pPr>
  </w:style>
  <w:style w:type="paragraph" w:styleId="Obsah3">
    <w:name w:val="toc 3"/>
    <w:basedOn w:val="Normlny"/>
    <w:next w:val="Normlny"/>
    <w:autoRedefine/>
    <w:uiPriority w:val="39"/>
    <w:unhideWhenUsed/>
    <w:rsid w:val="00EB7C5D"/>
    <w:pPr>
      <w:spacing w:after="100"/>
      <w:ind w:left="400"/>
    </w:pPr>
  </w:style>
  <w:style w:type="character" w:styleId="Hypertextovprepojenie">
    <w:name w:val="Hyperlink"/>
    <w:basedOn w:val="Predvolenpsmoodseku"/>
    <w:uiPriority w:val="99"/>
    <w:unhideWhenUsed/>
    <w:rsid w:val="00EB7C5D"/>
    <w:rPr>
      <w:color w:val="0000FF" w:themeColor="hyperlink"/>
      <w:u w:val="single"/>
    </w:rPr>
  </w:style>
  <w:style w:type="paragraph" w:styleId="Textbubliny">
    <w:name w:val="Balloon Text"/>
    <w:basedOn w:val="Normlny"/>
    <w:link w:val="TextbublinyChar"/>
    <w:uiPriority w:val="99"/>
    <w:semiHidden/>
    <w:unhideWhenUsed/>
    <w:rsid w:val="00EB7C5D"/>
    <w:rPr>
      <w:rFonts w:ascii="Tahoma" w:hAnsi="Tahoma" w:cs="Tahoma"/>
      <w:sz w:val="16"/>
      <w:szCs w:val="16"/>
    </w:rPr>
  </w:style>
  <w:style w:type="character" w:customStyle="1" w:styleId="TextbublinyChar">
    <w:name w:val="Text bubliny Char"/>
    <w:basedOn w:val="Predvolenpsmoodseku"/>
    <w:link w:val="Textbubliny"/>
    <w:uiPriority w:val="99"/>
    <w:semiHidden/>
    <w:rsid w:val="00EB7C5D"/>
    <w:rPr>
      <w:rFonts w:ascii="Tahoma" w:hAnsi="Tahoma" w:cs="Tahoma"/>
      <w:sz w:val="16"/>
      <w:szCs w:val="16"/>
      <w:lang w:eastAsia="cs-CZ"/>
    </w:rPr>
  </w:style>
  <w:style w:type="table" w:styleId="Mriekatabuky">
    <w:name w:val="Table Grid"/>
    <w:basedOn w:val="Normlnatabuka"/>
    <w:uiPriority w:val="59"/>
    <w:rsid w:val="000B2D46"/>
    <w:pPr>
      <w:ind w:left="714" w:hanging="357"/>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5EDD"/>
    <w:pPr>
      <w:autoSpaceDE w:val="0"/>
      <w:autoSpaceDN w:val="0"/>
      <w:adjustRightInd w:val="0"/>
    </w:pPr>
    <w:rPr>
      <w:color w:val="000000"/>
      <w:sz w:val="24"/>
      <w:szCs w:val="24"/>
    </w:rPr>
  </w:style>
  <w:style w:type="character" w:styleId="Textzstupnhosymbolu">
    <w:name w:val="Placeholder Text"/>
    <w:basedOn w:val="Predvolenpsmoodseku"/>
    <w:uiPriority w:val="99"/>
    <w:semiHidden/>
    <w:rsid w:val="001719CA"/>
    <w:rPr>
      <w:color w:val="808080"/>
    </w:rPr>
  </w:style>
  <w:style w:type="paragraph" w:styleId="Normlnywebov">
    <w:name w:val="Normal (Web)"/>
    <w:basedOn w:val="Normlny"/>
    <w:uiPriority w:val="99"/>
    <w:semiHidden/>
    <w:unhideWhenUsed/>
    <w:rsid w:val="00CC6C5A"/>
    <w:pPr>
      <w:overflowPunct/>
      <w:autoSpaceDE/>
      <w:autoSpaceDN/>
      <w:adjustRightInd/>
      <w:spacing w:before="100" w:beforeAutospacing="1" w:after="100" w:afterAutospacing="1"/>
      <w:textAlignment w:val="auto"/>
    </w:pPr>
    <w:rPr>
      <w:sz w:val="24"/>
      <w:szCs w:val="24"/>
      <w:lang w:eastAsia="sk-SK"/>
    </w:rPr>
  </w:style>
  <w:style w:type="character" w:customStyle="1" w:styleId="new">
    <w:name w:val="new"/>
    <w:basedOn w:val="Predvolenpsmoodseku"/>
    <w:rsid w:val="00CC6C5A"/>
  </w:style>
  <w:style w:type="character" w:customStyle="1" w:styleId="style2">
    <w:name w:val="style2"/>
    <w:basedOn w:val="Predvolenpsmoodseku"/>
    <w:rsid w:val="00CC6C5A"/>
  </w:style>
  <w:style w:type="numbering" w:customStyle="1" w:styleId="tl1">
    <w:name w:val="Štýl1"/>
    <w:uiPriority w:val="99"/>
    <w:rsid w:val="00A716B1"/>
    <w:pPr>
      <w:numPr>
        <w:numId w:val="11"/>
      </w:numPr>
    </w:pPr>
  </w:style>
  <w:style w:type="numbering" w:customStyle="1" w:styleId="tl2">
    <w:name w:val="Štýl2"/>
    <w:uiPriority w:val="99"/>
    <w:rsid w:val="00A716B1"/>
    <w:pPr>
      <w:numPr>
        <w:numId w:val="12"/>
      </w:numPr>
    </w:pPr>
  </w:style>
  <w:style w:type="numbering" w:customStyle="1" w:styleId="tl3">
    <w:name w:val="Štýl3"/>
    <w:uiPriority w:val="99"/>
    <w:rsid w:val="00A716B1"/>
    <w:pPr>
      <w:numPr>
        <w:numId w:val="13"/>
      </w:numPr>
    </w:pPr>
  </w:style>
  <w:style w:type="numbering" w:customStyle="1" w:styleId="tl4">
    <w:name w:val="Štýl4"/>
    <w:uiPriority w:val="99"/>
    <w:rsid w:val="00A716B1"/>
    <w:pPr>
      <w:numPr>
        <w:numId w:val="14"/>
      </w:numPr>
    </w:pPr>
  </w:style>
  <w:style w:type="numbering" w:customStyle="1" w:styleId="tl5">
    <w:name w:val="Štýl5"/>
    <w:uiPriority w:val="99"/>
    <w:rsid w:val="00A716B1"/>
    <w:pPr>
      <w:numPr>
        <w:numId w:val="15"/>
      </w:numPr>
    </w:pPr>
  </w:style>
  <w:style w:type="numbering" w:customStyle="1" w:styleId="tl6">
    <w:name w:val="Štýl6"/>
    <w:uiPriority w:val="99"/>
    <w:rsid w:val="00A716B1"/>
    <w:pPr>
      <w:numPr>
        <w:numId w:val="17"/>
      </w:numPr>
    </w:pPr>
  </w:style>
  <w:style w:type="numbering" w:customStyle="1" w:styleId="tl7">
    <w:name w:val="Štýl7"/>
    <w:uiPriority w:val="99"/>
    <w:rsid w:val="00A716B1"/>
    <w:pPr>
      <w:numPr>
        <w:numId w:val="18"/>
      </w:numPr>
    </w:pPr>
  </w:style>
  <w:style w:type="numbering" w:customStyle="1" w:styleId="tl8">
    <w:name w:val="Štýl8"/>
    <w:uiPriority w:val="99"/>
    <w:rsid w:val="0001392D"/>
    <w:pPr>
      <w:numPr>
        <w:numId w:val="20"/>
      </w:numPr>
    </w:pPr>
  </w:style>
  <w:style w:type="numbering" w:customStyle="1" w:styleId="tl9">
    <w:name w:val="Štýl9"/>
    <w:uiPriority w:val="99"/>
    <w:rsid w:val="0001392D"/>
    <w:pPr>
      <w:numPr>
        <w:numId w:val="22"/>
      </w:numPr>
    </w:pPr>
  </w:style>
  <w:style w:type="numbering" w:customStyle="1" w:styleId="tl10">
    <w:name w:val="Štýl10"/>
    <w:uiPriority w:val="99"/>
    <w:rsid w:val="0001392D"/>
    <w:pPr>
      <w:numPr>
        <w:numId w:val="23"/>
      </w:numPr>
    </w:pPr>
  </w:style>
  <w:style w:type="numbering" w:customStyle="1" w:styleId="tl11">
    <w:name w:val="Štýl11"/>
    <w:uiPriority w:val="99"/>
    <w:rsid w:val="00121EBC"/>
    <w:pPr>
      <w:numPr>
        <w:numId w:val="25"/>
      </w:numPr>
    </w:pPr>
  </w:style>
  <w:style w:type="numbering" w:customStyle="1" w:styleId="tl12">
    <w:name w:val="Štýl12"/>
    <w:uiPriority w:val="99"/>
    <w:rsid w:val="00121EBC"/>
    <w:pPr>
      <w:numPr>
        <w:numId w:val="27"/>
      </w:numPr>
    </w:pPr>
  </w:style>
  <w:style w:type="numbering" w:customStyle="1" w:styleId="tl13">
    <w:name w:val="Štýl13"/>
    <w:uiPriority w:val="99"/>
    <w:rsid w:val="002D54B7"/>
    <w:pPr>
      <w:numPr>
        <w:numId w:val="31"/>
      </w:numPr>
    </w:pPr>
  </w:style>
  <w:style w:type="character" w:customStyle="1" w:styleId="formtext">
    <w:name w:val="formtext"/>
    <w:basedOn w:val="Predvolenpsmoodseku"/>
    <w:rsid w:val="006B5F9C"/>
  </w:style>
</w:styles>
</file>

<file path=word/webSettings.xml><?xml version="1.0" encoding="utf-8"?>
<w:webSettings xmlns:r="http://schemas.openxmlformats.org/officeDocument/2006/relationships" xmlns:w="http://schemas.openxmlformats.org/wordprocessingml/2006/main">
  <w:divs>
    <w:div w:id="1080175772">
      <w:bodyDiv w:val="1"/>
      <w:marLeft w:val="0"/>
      <w:marRight w:val="0"/>
      <w:marTop w:val="0"/>
      <w:marBottom w:val="0"/>
      <w:divBdr>
        <w:top w:val="none" w:sz="0" w:space="0" w:color="auto"/>
        <w:left w:val="none" w:sz="0" w:space="0" w:color="auto"/>
        <w:bottom w:val="none" w:sz="0" w:space="0" w:color="auto"/>
        <w:right w:val="none" w:sz="0" w:space="0" w:color="auto"/>
      </w:divBdr>
    </w:div>
    <w:div w:id="1346517399">
      <w:bodyDiv w:val="1"/>
      <w:marLeft w:val="0"/>
      <w:marRight w:val="0"/>
      <w:marTop w:val="0"/>
      <w:marBottom w:val="0"/>
      <w:divBdr>
        <w:top w:val="none" w:sz="0" w:space="0" w:color="auto"/>
        <w:left w:val="none" w:sz="0" w:space="0" w:color="auto"/>
        <w:bottom w:val="none" w:sz="0" w:space="0" w:color="auto"/>
        <w:right w:val="none" w:sz="0" w:space="0" w:color="auto"/>
      </w:divBdr>
    </w:div>
    <w:div w:id="1447233579">
      <w:bodyDiv w:val="1"/>
      <w:marLeft w:val="0"/>
      <w:marRight w:val="0"/>
      <w:marTop w:val="0"/>
      <w:marBottom w:val="0"/>
      <w:divBdr>
        <w:top w:val="none" w:sz="0" w:space="0" w:color="auto"/>
        <w:left w:val="none" w:sz="0" w:space="0" w:color="auto"/>
        <w:bottom w:val="none" w:sz="0" w:space="0" w:color="auto"/>
        <w:right w:val="none" w:sz="0" w:space="0" w:color="auto"/>
      </w:divBdr>
    </w:div>
    <w:div w:id="17367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mao.sk" TargetMode="Externa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www.uspornaziarovka.sk/pages/Index-farebn%C3%A9ho-podania-Ra-%28CRI%29%3F.html"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E614-AFF9-4E18-8DA9-2EEC6050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23</Pages>
  <Words>6176</Words>
  <Characters>35208</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Ivana Tureková</cp:lastModifiedBy>
  <cp:revision>23</cp:revision>
  <dcterms:created xsi:type="dcterms:W3CDTF">2017-11-15T06:30:00Z</dcterms:created>
  <dcterms:modified xsi:type="dcterms:W3CDTF">2018-01-02T16:14:00Z</dcterms:modified>
</cp:coreProperties>
</file>